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76CBB" w14:textId="77777777" w:rsidR="00580CC0" w:rsidRDefault="00000000" w:rsidP="00580CC0">
      <w:pPr>
        <w:spacing w:after="0" w:line="259" w:lineRule="auto"/>
        <w:ind w:left="0" w:firstLine="0"/>
      </w:pPr>
      <w:r>
        <w:rPr>
          <w:rFonts w:ascii="Aptos" w:eastAsia="Aptos" w:hAnsi="Aptos" w:cs="Aptos"/>
        </w:rPr>
        <w:t xml:space="preserve"> </w:t>
      </w:r>
    </w:p>
    <w:p w14:paraId="7CBE1F35" w14:textId="4935737E" w:rsidR="00B32F6B" w:rsidRDefault="00000000" w:rsidP="00580CC0">
      <w:pPr>
        <w:spacing w:after="0" w:line="259" w:lineRule="auto"/>
        <w:ind w:left="0" w:firstLine="0"/>
        <w:jc w:val="both"/>
      </w:pPr>
      <w:r>
        <w:rPr>
          <w:rFonts w:cs="Arial"/>
          <w:b/>
          <w:sz w:val="28"/>
        </w:rPr>
        <w:t xml:space="preserve">Premio Periodismo que Educa </w:t>
      </w:r>
      <w:r w:rsidR="00D27BF7">
        <w:rPr>
          <w:rFonts w:cs="Arial"/>
          <w:b/>
          <w:sz w:val="28"/>
        </w:rPr>
        <w:t>2026</w:t>
      </w:r>
    </w:p>
    <w:p w14:paraId="24C02DCA" w14:textId="77777777" w:rsidR="00B32F6B" w:rsidRDefault="00000000" w:rsidP="00580CC0">
      <w:pPr>
        <w:spacing w:after="17" w:line="259" w:lineRule="auto"/>
        <w:ind w:left="-5"/>
        <w:jc w:val="both"/>
      </w:pPr>
      <w:proofErr w:type="spellStart"/>
      <w:r>
        <w:rPr>
          <w:rFonts w:cs="Arial"/>
          <w:b/>
        </w:rPr>
        <w:t>Chec</w:t>
      </w:r>
      <w:proofErr w:type="spellEnd"/>
      <w:r>
        <w:rPr>
          <w:rFonts w:cs="Arial"/>
          <w:b/>
        </w:rPr>
        <w:t xml:space="preserve"> Grupo EPM &amp; Fundación Luker </w:t>
      </w:r>
    </w:p>
    <w:p w14:paraId="7BA969D5" w14:textId="77777777" w:rsidR="00B32F6B" w:rsidRDefault="00000000" w:rsidP="00580CC0">
      <w:pPr>
        <w:spacing w:after="16" w:line="259" w:lineRule="auto"/>
        <w:ind w:left="0" w:firstLine="0"/>
        <w:jc w:val="both"/>
      </w:pPr>
      <w:r>
        <w:rPr>
          <w:rFonts w:cs="Arial"/>
          <w:b/>
        </w:rPr>
        <w:t xml:space="preserve"> </w:t>
      </w:r>
    </w:p>
    <w:p w14:paraId="2D4E0D36" w14:textId="77777777" w:rsidR="00B32F6B" w:rsidRDefault="00000000" w:rsidP="00580CC0">
      <w:pPr>
        <w:spacing w:after="17" w:line="259" w:lineRule="auto"/>
        <w:ind w:left="-5"/>
        <w:jc w:val="both"/>
      </w:pPr>
      <w:r>
        <w:rPr>
          <w:rFonts w:cs="Arial"/>
          <w:b/>
        </w:rPr>
        <w:t xml:space="preserve">Términos y condiciones </w:t>
      </w:r>
    </w:p>
    <w:p w14:paraId="265D9BC6" w14:textId="77777777" w:rsidR="00B32F6B" w:rsidRDefault="00000000" w:rsidP="00580CC0">
      <w:pPr>
        <w:spacing w:after="16" w:line="259" w:lineRule="auto"/>
        <w:ind w:left="0" w:firstLine="0"/>
        <w:jc w:val="both"/>
      </w:pPr>
      <w:r>
        <w:t xml:space="preserve"> </w:t>
      </w:r>
    </w:p>
    <w:p w14:paraId="702DB585" w14:textId="77777777" w:rsidR="00B32F6B" w:rsidRDefault="00000000" w:rsidP="00580CC0">
      <w:pPr>
        <w:pStyle w:val="Ttulo1"/>
        <w:ind w:left="-5"/>
        <w:jc w:val="both"/>
      </w:pPr>
      <w:r>
        <w:t xml:space="preserve">Nuestro propósito </w:t>
      </w:r>
    </w:p>
    <w:p w14:paraId="2499B12B" w14:textId="77777777" w:rsidR="00B32F6B" w:rsidRDefault="00000000" w:rsidP="00580CC0">
      <w:pPr>
        <w:ind w:left="-5"/>
        <w:jc w:val="both"/>
      </w:pPr>
      <w:r>
        <w:t xml:space="preserve">Promover que la calidad de la educación esté permanentemente en la agenda pública generada por medios de comunicación e influenciadores. Además, con un enfoque que trascienda el reporte de hechos y le apueste al uso de datos y evidencias para inspirar soluciones a problemas educativos.  </w:t>
      </w:r>
    </w:p>
    <w:p w14:paraId="372E9038" w14:textId="77777777" w:rsidR="00B32F6B" w:rsidRDefault="00000000" w:rsidP="00580CC0">
      <w:pPr>
        <w:spacing w:after="16" w:line="259" w:lineRule="auto"/>
        <w:ind w:left="0" w:firstLine="0"/>
        <w:jc w:val="both"/>
      </w:pPr>
      <w:r>
        <w:t xml:space="preserve"> </w:t>
      </w:r>
    </w:p>
    <w:p w14:paraId="105F86C5" w14:textId="77777777" w:rsidR="00B32F6B" w:rsidRDefault="00000000" w:rsidP="00580CC0">
      <w:pPr>
        <w:pStyle w:val="Ttulo1"/>
        <w:ind w:left="-5"/>
        <w:jc w:val="both"/>
      </w:pPr>
      <w:r>
        <w:t xml:space="preserve">Generamos valor </w:t>
      </w:r>
    </w:p>
    <w:p w14:paraId="3BC1DF8D" w14:textId="77777777" w:rsidR="00B32F6B" w:rsidRDefault="00000000" w:rsidP="00580CC0">
      <w:pPr>
        <w:ind w:left="-5"/>
        <w:jc w:val="both"/>
      </w:pPr>
      <w:r>
        <w:t xml:space="preserve">El Premio Periodismo que Educa va más allá del incentivo y busca capacitar también a los periodistas y creadores de contenido en técnicas como periodismo de soluciones y uso de datos. </w:t>
      </w:r>
    </w:p>
    <w:p w14:paraId="17A9EF9A" w14:textId="77777777" w:rsidR="00B32F6B" w:rsidRDefault="00000000" w:rsidP="00580CC0">
      <w:pPr>
        <w:spacing w:after="16" w:line="259" w:lineRule="auto"/>
        <w:ind w:left="0" w:firstLine="0"/>
        <w:jc w:val="both"/>
      </w:pPr>
      <w:r>
        <w:t xml:space="preserve"> </w:t>
      </w:r>
    </w:p>
    <w:p w14:paraId="6D59B671" w14:textId="77777777" w:rsidR="00B32F6B" w:rsidRDefault="00000000" w:rsidP="00580CC0">
      <w:pPr>
        <w:pStyle w:val="Ttulo1"/>
        <w:ind w:left="-5"/>
        <w:jc w:val="both"/>
      </w:pPr>
      <w:r>
        <w:t xml:space="preserve">Enfoque </w:t>
      </w:r>
    </w:p>
    <w:p w14:paraId="25B9028A" w14:textId="77777777" w:rsidR="00B32F6B" w:rsidRDefault="00000000" w:rsidP="00580CC0">
      <w:pPr>
        <w:ind w:left="-5"/>
        <w:jc w:val="both"/>
      </w:pPr>
      <w:r>
        <w:t xml:space="preserve">Los trabajos que se postulen al Premio Periodismo que Educa deben enfocarse en temas relacionados con la </w:t>
      </w:r>
      <w:r>
        <w:rPr>
          <w:rFonts w:cs="Arial"/>
          <w:b/>
        </w:rPr>
        <w:t>calidad educativa</w:t>
      </w:r>
      <w:r>
        <w:t xml:space="preserve">, como desempeños en pruebas Saber (en todos los niveles), desarrollo de competencias (en diversas áreas) en estudiantes y cualquier iniciativa o historia que refleje esfuerzos por mejorar la educación en su esencia.  </w:t>
      </w:r>
    </w:p>
    <w:p w14:paraId="45A33AC7" w14:textId="77777777" w:rsidR="00B32F6B" w:rsidRDefault="00000000" w:rsidP="00580CC0">
      <w:pPr>
        <w:spacing w:after="19" w:line="259" w:lineRule="auto"/>
        <w:ind w:left="0" w:firstLine="0"/>
        <w:jc w:val="both"/>
      </w:pPr>
      <w:r>
        <w:t xml:space="preserve"> </w:t>
      </w:r>
    </w:p>
    <w:p w14:paraId="2212CB8C" w14:textId="77777777" w:rsidR="00B32F6B" w:rsidRDefault="00000000" w:rsidP="00580CC0">
      <w:pPr>
        <w:ind w:left="-5"/>
        <w:jc w:val="both"/>
      </w:pPr>
      <w:r>
        <w:t xml:space="preserve">La idea es ir más allá de temas de infraestructura, transporte escolar, alimentación y temas de la logística educativa, para poder lograr un enfoque directamente en metodologías, resultados de evaluaciones, innovación educativa y otros temas esenciales. </w:t>
      </w:r>
    </w:p>
    <w:p w14:paraId="461778E0" w14:textId="77777777" w:rsidR="00B32F6B" w:rsidRDefault="00000000" w:rsidP="00580CC0">
      <w:pPr>
        <w:spacing w:after="16" w:line="259" w:lineRule="auto"/>
        <w:ind w:left="0" w:firstLine="0"/>
        <w:jc w:val="both"/>
      </w:pPr>
      <w:r>
        <w:t xml:space="preserve"> </w:t>
      </w:r>
    </w:p>
    <w:p w14:paraId="0D84FA00" w14:textId="77777777" w:rsidR="00B32F6B" w:rsidRDefault="00000000" w:rsidP="00580CC0">
      <w:pPr>
        <w:ind w:left="-5"/>
        <w:jc w:val="both"/>
      </w:pPr>
      <w:r>
        <w:t xml:space="preserve">Estos contenidos e historias deben tener un alcance territorial para el departamento de Caldas (Colombia), es decir, deben ser sobre esta región. Sin embargo, desde cualquier territorio dentro o fuera del país se puede generar el contenido. </w:t>
      </w:r>
    </w:p>
    <w:p w14:paraId="4177968F" w14:textId="77777777" w:rsidR="00B32F6B" w:rsidRDefault="00000000">
      <w:pPr>
        <w:spacing w:after="16" w:line="259" w:lineRule="auto"/>
        <w:ind w:left="0" w:firstLine="0"/>
      </w:pPr>
      <w:r>
        <w:t xml:space="preserve"> </w:t>
      </w:r>
    </w:p>
    <w:p w14:paraId="23D7CD82" w14:textId="77777777" w:rsidR="00B32F6B" w:rsidRDefault="00000000">
      <w:pPr>
        <w:spacing w:after="17" w:line="259" w:lineRule="auto"/>
        <w:ind w:left="-5"/>
      </w:pPr>
      <w:r>
        <w:rPr>
          <w:rFonts w:cs="Arial"/>
          <w:b/>
        </w:rPr>
        <w:t xml:space="preserve">¿Quiénes pueden participar? </w:t>
      </w:r>
    </w:p>
    <w:p w14:paraId="28F3BABC" w14:textId="77777777" w:rsidR="00B32F6B" w:rsidRDefault="00000000">
      <w:pPr>
        <w:numPr>
          <w:ilvl w:val="0"/>
          <w:numId w:val="1"/>
        </w:numPr>
        <w:spacing w:after="35"/>
        <w:ind w:hanging="360"/>
      </w:pPr>
      <w:r>
        <w:t xml:space="preserve">Estudiantes de pregrados o posgrados en comunicación social y periodismo </w:t>
      </w:r>
    </w:p>
    <w:p w14:paraId="294F9537" w14:textId="77777777" w:rsidR="00B32F6B" w:rsidRDefault="00000000">
      <w:pPr>
        <w:numPr>
          <w:ilvl w:val="0"/>
          <w:numId w:val="1"/>
        </w:numPr>
        <w:spacing w:after="35"/>
        <w:ind w:hanging="360"/>
      </w:pPr>
      <w:r>
        <w:t xml:space="preserve">Periodistas profesionales o empíricos </w:t>
      </w:r>
    </w:p>
    <w:p w14:paraId="6D1C2D6E" w14:textId="77777777" w:rsidR="00B32F6B" w:rsidRDefault="00000000">
      <w:pPr>
        <w:numPr>
          <w:ilvl w:val="0"/>
          <w:numId w:val="1"/>
        </w:numPr>
        <w:spacing w:after="35"/>
        <w:ind w:hanging="360"/>
      </w:pPr>
      <w:r>
        <w:t xml:space="preserve">Columnistas de opinión </w:t>
      </w:r>
    </w:p>
    <w:p w14:paraId="6D07B59E" w14:textId="77777777" w:rsidR="00B32F6B" w:rsidRDefault="00000000">
      <w:pPr>
        <w:numPr>
          <w:ilvl w:val="0"/>
          <w:numId w:val="1"/>
        </w:numPr>
        <w:spacing w:after="35"/>
        <w:ind w:hanging="360"/>
      </w:pPr>
      <w:r>
        <w:t xml:space="preserve">Influenciadores </w:t>
      </w:r>
    </w:p>
    <w:p w14:paraId="5BCF5486" w14:textId="77777777" w:rsidR="00B32F6B" w:rsidRDefault="00000000">
      <w:pPr>
        <w:numPr>
          <w:ilvl w:val="0"/>
          <w:numId w:val="1"/>
        </w:numPr>
        <w:spacing w:after="270" w:line="257" w:lineRule="auto"/>
        <w:ind w:hanging="360"/>
      </w:pPr>
      <w:r>
        <w:rPr>
          <w:rFonts w:cs="Arial"/>
        </w:rPr>
        <w:t>Estudiantes de colegios en los grados 9.º, 10.º y 11.º</w:t>
      </w:r>
      <w:r>
        <w:t xml:space="preserve"> </w:t>
      </w:r>
    </w:p>
    <w:p w14:paraId="3BEA88B3" w14:textId="77777777" w:rsidR="00B32F6B" w:rsidRDefault="00000000">
      <w:pPr>
        <w:spacing w:after="0" w:line="259" w:lineRule="auto"/>
        <w:ind w:left="720" w:firstLine="0"/>
      </w:pPr>
      <w:r>
        <w:t xml:space="preserve"> </w:t>
      </w:r>
    </w:p>
    <w:p w14:paraId="2F8B03B6" w14:textId="77777777" w:rsidR="00B32F6B" w:rsidRDefault="00000000">
      <w:pPr>
        <w:pStyle w:val="Ttulo1"/>
        <w:ind w:left="-5"/>
      </w:pPr>
      <w:r>
        <w:t xml:space="preserve">Categorías </w:t>
      </w:r>
    </w:p>
    <w:p w14:paraId="031A17F1" w14:textId="77777777" w:rsidR="00B32F6B" w:rsidRDefault="00000000">
      <w:pPr>
        <w:numPr>
          <w:ilvl w:val="0"/>
          <w:numId w:val="2"/>
        </w:numPr>
        <w:spacing w:after="35"/>
        <w:ind w:hanging="360"/>
      </w:pPr>
      <w:r>
        <w:t xml:space="preserve">Radio/Podcast universitario y Radio/Podcast profesional </w:t>
      </w:r>
    </w:p>
    <w:p w14:paraId="1B151C38" w14:textId="77777777" w:rsidR="00B32F6B" w:rsidRDefault="00000000">
      <w:pPr>
        <w:numPr>
          <w:ilvl w:val="0"/>
          <w:numId w:val="2"/>
        </w:numPr>
        <w:spacing w:after="35"/>
        <w:ind w:hanging="360"/>
      </w:pPr>
      <w:r>
        <w:t xml:space="preserve">Prensa universitaria y Prensa profesional </w:t>
      </w:r>
    </w:p>
    <w:p w14:paraId="13E85582" w14:textId="77777777" w:rsidR="00B32F6B" w:rsidRDefault="00000000">
      <w:pPr>
        <w:numPr>
          <w:ilvl w:val="0"/>
          <w:numId w:val="2"/>
        </w:numPr>
        <w:spacing w:after="37"/>
        <w:ind w:hanging="360"/>
      </w:pPr>
      <w:r>
        <w:t xml:space="preserve">TV universitaria y TV profesional </w:t>
      </w:r>
    </w:p>
    <w:p w14:paraId="53251971" w14:textId="77777777" w:rsidR="00B32F6B" w:rsidRDefault="00000000">
      <w:pPr>
        <w:numPr>
          <w:ilvl w:val="0"/>
          <w:numId w:val="2"/>
        </w:numPr>
        <w:spacing w:after="35"/>
        <w:ind w:hanging="360"/>
      </w:pPr>
      <w:r>
        <w:t xml:space="preserve">Digital universitaria y Digital profesional </w:t>
      </w:r>
    </w:p>
    <w:p w14:paraId="514DED40" w14:textId="77777777" w:rsidR="00B32F6B" w:rsidRDefault="00000000">
      <w:pPr>
        <w:numPr>
          <w:ilvl w:val="0"/>
          <w:numId w:val="2"/>
        </w:numPr>
        <w:spacing w:after="35"/>
        <w:ind w:hanging="360"/>
      </w:pPr>
      <w:r>
        <w:lastRenderedPageBreak/>
        <w:t xml:space="preserve">Opinión universitaria y Opinión profesional </w:t>
      </w:r>
    </w:p>
    <w:p w14:paraId="35938AFD" w14:textId="77777777" w:rsidR="00B32F6B" w:rsidRDefault="00000000">
      <w:pPr>
        <w:numPr>
          <w:ilvl w:val="0"/>
          <w:numId w:val="2"/>
        </w:numPr>
        <w:spacing w:after="35"/>
        <w:ind w:hanging="360"/>
      </w:pPr>
      <w:r>
        <w:t xml:space="preserve">Influenciador </w:t>
      </w:r>
    </w:p>
    <w:p w14:paraId="7847E479" w14:textId="77777777" w:rsidR="00B32F6B" w:rsidRDefault="00000000">
      <w:pPr>
        <w:numPr>
          <w:ilvl w:val="0"/>
          <w:numId w:val="2"/>
        </w:numPr>
        <w:ind w:hanging="360"/>
      </w:pPr>
      <w:r>
        <w:t xml:space="preserve">Periodismo escolar: radio/podcast, prensa, TV, digital u opinión </w:t>
      </w:r>
    </w:p>
    <w:p w14:paraId="7914EA9E" w14:textId="77777777" w:rsidR="00B32F6B" w:rsidRDefault="00000000">
      <w:pPr>
        <w:spacing w:after="19" w:line="259" w:lineRule="auto"/>
        <w:ind w:left="0" w:firstLine="0"/>
      </w:pPr>
      <w:r>
        <w:t xml:space="preserve"> </w:t>
      </w:r>
    </w:p>
    <w:p w14:paraId="3279A88F" w14:textId="77777777" w:rsidR="00B32F6B" w:rsidRDefault="00000000" w:rsidP="00580CC0">
      <w:pPr>
        <w:pStyle w:val="Ttulo1"/>
        <w:ind w:left="-5"/>
        <w:jc w:val="both"/>
      </w:pPr>
      <w:r>
        <w:t xml:space="preserve">Premiación </w:t>
      </w:r>
    </w:p>
    <w:p w14:paraId="004444DA" w14:textId="4DF1D1F3" w:rsidR="00B32F6B" w:rsidRDefault="00000000" w:rsidP="00580CC0">
      <w:pPr>
        <w:ind w:left="-5"/>
        <w:jc w:val="both"/>
      </w:pPr>
      <w:r>
        <w:t xml:space="preserve">Los jurados escogerán máximo cuatro finalistas en cada categoría. Se premiarán económicamente el primer lugar. Los </w:t>
      </w:r>
      <w:r w:rsidR="0024284E">
        <w:t>tre</w:t>
      </w:r>
      <w:r>
        <w:t xml:space="preserve">s restantes obtendrán una mención certificada. </w:t>
      </w:r>
    </w:p>
    <w:p w14:paraId="56121CEF" w14:textId="77777777" w:rsidR="00B32F6B" w:rsidRDefault="00000000">
      <w:pPr>
        <w:spacing w:after="16" w:line="259" w:lineRule="auto"/>
        <w:ind w:left="0" w:firstLine="0"/>
      </w:pPr>
      <w:r>
        <w:rPr>
          <w:rFonts w:cs="Arial"/>
          <w:b/>
        </w:rPr>
        <w:t xml:space="preserve"> </w:t>
      </w:r>
    </w:p>
    <w:p w14:paraId="0FECF071" w14:textId="77777777" w:rsidR="00B32F6B" w:rsidRDefault="00000000">
      <w:pPr>
        <w:pStyle w:val="Ttulo1"/>
        <w:ind w:left="-5"/>
      </w:pPr>
      <w:r>
        <w:t xml:space="preserve">Premios </w:t>
      </w:r>
    </w:p>
    <w:tbl>
      <w:tblPr>
        <w:tblStyle w:val="TableGrid"/>
        <w:tblW w:w="5425" w:type="dxa"/>
        <w:tblInd w:w="46" w:type="dxa"/>
        <w:tblCellMar>
          <w:top w:w="0" w:type="dxa"/>
          <w:left w:w="0" w:type="dxa"/>
          <w:bottom w:w="0" w:type="dxa"/>
          <w:right w:w="0" w:type="dxa"/>
        </w:tblCellMar>
        <w:tblLook w:val="04A0" w:firstRow="1" w:lastRow="0" w:firstColumn="1" w:lastColumn="0" w:noHBand="0" w:noVBand="1"/>
      </w:tblPr>
      <w:tblGrid>
        <w:gridCol w:w="1519"/>
        <w:gridCol w:w="1813"/>
        <w:gridCol w:w="2093"/>
      </w:tblGrid>
      <w:tr w:rsidR="0024284E" w14:paraId="1C0D327C" w14:textId="77777777" w:rsidTr="0024284E">
        <w:trPr>
          <w:trHeight w:val="597"/>
        </w:trPr>
        <w:tc>
          <w:tcPr>
            <w:tcW w:w="3332" w:type="dxa"/>
            <w:gridSpan w:val="2"/>
            <w:tcBorders>
              <w:top w:val="nil"/>
              <w:left w:val="nil"/>
              <w:bottom w:val="nil"/>
              <w:right w:val="nil"/>
            </w:tcBorders>
          </w:tcPr>
          <w:p w14:paraId="0FD0EB55" w14:textId="6C184CBA" w:rsidR="0024284E" w:rsidRDefault="0024284E">
            <w:pPr>
              <w:spacing w:after="36" w:line="259" w:lineRule="auto"/>
              <w:ind w:left="147" w:firstLine="0"/>
              <w:jc w:val="center"/>
            </w:pPr>
            <w:r>
              <w:rPr>
                <w:b/>
              </w:rPr>
              <w:t xml:space="preserve">Pro:  </w:t>
            </w:r>
          </w:p>
          <w:p w14:paraId="5CE0CBE8" w14:textId="005DA42B" w:rsidR="0024284E" w:rsidRDefault="0024284E">
            <w:pPr>
              <w:tabs>
                <w:tab w:val="center" w:pos="2259"/>
              </w:tabs>
              <w:spacing w:after="0" w:line="259" w:lineRule="auto"/>
              <w:ind w:left="0" w:firstLine="0"/>
            </w:pPr>
            <w:r>
              <w:rPr>
                <w:b/>
              </w:rPr>
              <w:t xml:space="preserve">Categoría </w:t>
            </w:r>
            <w:r>
              <w:rPr>
                <w:b/>
              </w:rPr>
              <w:tab/>
              <w:t xml:space="preserve"> </w:t>
            </w:r>
          </w:p>
        </w:tc>
        <w:tc>
          <w:tcPr>
            <w:tcW w:w="2093" w:type="dxa"/>
            <w:tcBorders>
              <w:top w:val="nil"/>
              <w:left w:val="nil"/>
              <w:bottom w:val="nil"/>
              <w:right w:val="nil"/>
            </w:tcBorders>
          </w:tcPr>
          <w:p w14:paraId="57448204" w14:textId="0DD81FE2" w:rsidR="0024284E" w:rsidRDefault="0024284E" w:rsidP="0024284E">
            <w:pPr>
              <w:spacing w:after="16" w:line="259" w:lineRule="auto"/>
              <w:ind w:left="0" w:firstLine="0"/>
            </w:pPr>
            <w:r>
              <w:rPr>
                <w:b/>
              </w:rPr>
              <w:t xml:space="preserve">Estudiante:  </w:t>
            </w:r>
          </w:p>
        </w:tc>
      </w:tr>
      <w:tr w:rsidR="0024284E" w14:paraId="71215BED" w14:textId="77777777" w:rsidTr="0024284E">
        <w:trPr>
          <w:trHeight w:val="390"/>
        </w:trPr>
        <w:tc>
          <w:tcPr>
            <w:tcW w:w="3332" w:type="dxa"/>
            <w:gridSpan w:val="2"/>
            <w:tcBorders>
              <w:top w:val="nil"/>
              <w:left w:val="nil"/>
              <w:bottom w:val="nil"/>
              <w:right w:val="nil"/>
            </w:tcBorders>
          </w:tcPr>
          <w:p w14:paraId="415689D3" w14:textId="3AFA0A6F" w:rsidR="0024284E" w:rsidRDefault="0024284E">
            <w:pPr>
              <w:spacing w:after="0" w:line="259" w:lineRule="auto"/>
              <w:ind w:left="0" w:firstLine="0"/>
            </w:pPr>
            <w:r>
              <w:t xml:space="preserve">Radio/Podcast $5.500.000 </w:t>
            </w:r>
          </w:p>
        </w:tc>
        <w:tc>
          <w:tcPr>
            <w:tcW w:w="2093" w:type="dxa"/>
            <w:tcBorders>
              <w:top w:val="nil"/>
              <w:left w:val="nil"/>
              <w:bottom w:val="nil"/>
              <w:right w:val="nil"/>
            </w:tcBorders>
          </w:tcPr>
          <w:p w14:paraId="7CC60A14" w14:textId="73D25E03" w:rsidR="0024284E" w:rsidRDefault="0024284E">
            <w:pPr>
              <w:spacing w:after="0" w:line="259" w:lineRule="auto"/>
              <w:ind w:left="0" w:firstLine="0"/>
            </w:pPr>
            <w:r>
              <w:t xml:space="preserve">$3.500.000 </w:t>
            </w:r>
          </w:p>
        </w:tc>
      </w:tr>
      <w:tr w:rsidR="0024284E" w14:paraId="2915059A" w14:textId="77777777" w:rsidTr="0024284E">
        <w:trPr>
          <w:trHeight w:val="375"/>
        </w:trPr>
        <w:tc>
          <w:tcPr>
            <w:tcW w:w="1519" w:type="dxa"/>
            <w:tcBorders>
              <w:top w:val="nil"/>
              <w:left w:val="nil"/>
              <w:bottom w:val="nil"/>
              <w:right w:val="nil"/>
            </w:tcBorders>
          </w:tcPr>
          <w:p w14:paraId="27D08AD6" w14:textId="77777777" w:rsidR="0024284E" w:rsidRDefault="0024284E">
            <w:pPr>
              <w:spacing w:after="0" w:line="259" w:lineRule="auto"/>
              <w:ind w:left="0" w:firstLine="0"/>
            </w:pPr>
            <w:r>
              <w:t xml:space="preserve">Prensa </w:t>
            </w:r>
          </w:p>
        </w:tc>
        <w:tc>
          <w:tcPr>
            <w:tcW w:w="1813" w:type="dxa"/>
            <w:tcBorders>
              <w:top w:val="nil"/>
              <w:left w:val="nil"/>
              <w:bottom w:val="nil"/>
              <w:right w:val="nil"/>
            </w:tcBorders>
          </w:tcPr>
          <w:p w14:paraId="066AF169" w14:textId="4C385780" w:rsidR="0024284E" w:rsidRDefault="0024284E">
            <w:pPr>
              <w:spacing w:after="0" w:line="259" w:lineRule="auto"/>
              <w:ind w:left="0" w:firstLine="0"/>
            </w:pPr>
            <w:r>
              <w:t>$</w:t>
            </w:r>
            <w:r>
              <w:t>5.500.000</w:t>
            </w:r>
          </w:p>
        </w:tc>
        <w:tc>
          <w:tcPr>
            <w:tcW w:w="2093" w:type="dxa"/>
            <w:tcBorders>
              <w:top w:val="nil"/>
              <w:left w:val="nil"/>
              <w:bottom w:val="nil"/>
              <w:right w:val="nil"/>
            </w:tcBorders>
          </w:tcPr>
          <w:p w14:paraId="7CA8B0F8" w14:textId="55E007DB" w:rsidR="0024284E" w:rsidRDefault="0024284E">
            <w:pPr>
              <w:spacing w:after="0" w:line="259" w:lineRule="auto"/>
              <w:ind w:left="0" w:firstLine="0"/>
            </w:pPr>
            <w:r>
              <w:t>$3.500.000</w:t>
            </w:r>
          </w:p>
        </w:tc>
      </w:tr>
      <w:tr w:rsidR="0024284E" w14:paraId="64E3D48C" w14:textId="77777777" w:rsidTr="0024284E">
        <w:trPr>
          <w:trHeight w:val="376"/>
        </w:trPr>
        <w:tc>
          <w:tcPr>
            <w:tcW w:w="1519" w:type="dxa"/>
            <w:tcBorders>
              <w:top w:val="nil"/>
              <w:left w:val="nil"/>
              <w:bottom w:val="nil"/>
              <w:right w:val="nil"/>
            </w:tcBorders>
          </w:tcPr>
          <w:p w14:paraId="2684AF33" w14:textId="77777777" w:rsidR="0024284E" w:rsidRDefault="0024284E">
            <w:pPr>
              <w:spacing w:after="0" w:line="259" w:lineRule="auto"/>
              <w:ind w:left="0" w:firstLine="0"/>
            </w:pPr>
            <w:r>
              <w:t xml:space="preserve">TV </w:t>
            </w:r>
          </w:p>
        </w:tc>
        <w:tc>
          <w:tcPr>
            <w:tcW w:w="1813" w:type="dxa"/>
            <w:tcBorders>
              <w:top w:val="nil"/>
              <w:left w:val="nil"/>
              <w:bottom w:val="nil"/>
              <w:right w:val="nil"/>
            </w:tcBorders>
          </w:tcPr>
          <w:p w14:paraId="4B421197" w14:textId="0F0841EE" w:rsidR="0024284E" w:rsidRDefault="0024284E">
            <w:pPr>
              <w:spacing w:after="0" w:line="259" w:lineRule="auto"/>
              <w:ind w:left="0" w:firstLine="0"/>
            </w:pPr>
            <w:r>
              <w:t>$</w:t>
            </w:r>
            <w:r>
              <w:t>5.500.000</w:t>
            </w:r>
          </w:p>
        </w:tc>
        <w:tc>
          <w:tcPr>
            <w:tcW w:w="2093" w:type="dxa"/>
            <w:tcBorders>
              <w:top w:val="nil"/>
              <w:left w:val="nil"/>
              <w:bottom w:val="nil"/>
              <w:right w:val="nil"/>
            </w:tcBorders>
          </w:tcPr>
          <w:p w14:paraId="497BD35A" w14:textId="4D1199A2" w:rsidR="0024284E" w:rsidRDefault="0024284E">
            <w:pPr>
              <w:spacing w:after="0" w:line="259" w:lineRule="auto"/>
              <w:ind w:left="0" w:firstLine="0"/>
            </w:pPr>
            <w:r>
              <w:t>$3.500.000</w:t>
            </w:r>
          </w:p>
        </w:tc>
      </w:tr>
      <w:tr w:rsidR="0024284E" w14:paraId="68A2AF68" w14:textId="77777777" w:rsidTr="0024284E">
        <w:trPr>
          <w:trHeight w:val="376"/>
        </w:trPr>
        <w:tc>
          <w:tcPr>
            <w:tcW w:w="1519" w:type="dxa"/>
            <w:tcBorders>
              <w:top w:val="nil"/>
              <w:left w:val="nil"/>
              <w:bottom w:val="nil"/>
              <w:right w:val="nil"/>
            </w:tcBorders>
          </w:tcPr>
          <w:p w14:paraId="135DD9C0" w14:textId="77777777" w:rsidR="0024284E" w:rsidRDefault="0024284E">
            <w:pPr>
              <w:spacing w:after="0" w:line="259" w:lineRule="auto"/>
              <w:ind w:left="0" w:firstLine="0"/>
            </w:pPr>
            <w:r>
              <w:t xml:space="preserve">Digital </w:t>
            </w:r>
          </w:p>
        </w:tc>
        <w:tc>
          <w:tcPr>
            <w:tcW w:w="1813" w:type="dxa"/>
            <w:tcBorders>
              <w:top w:val="nil"/>
              <w:left w:val="nil"/>
              <w:bottom w:val="nil"/>
              <w:right w:val="nil"/>
            </w:tcBorders>
          </w:tcPr>
          <w:p w14:paraId="12775AE4" w14:textId="0DF47BC5" w:rsidR="0024284E" w:rsidRDefault="0024284E">
            <w:pPr>
              <w:spacing w:after="0" w:line="259" w:lineRule="auto"/>
              <w:ind w:left="0" w:firstLine="0"/>
            </w:pPr>
            <w:r>
              <w:t>$</w:t>
            </w:r>
            <w:r>
              <w:t>5.500.000</w:t>
            </w:r>
          </w:p>
        </w:tc>
        <w:tc>
          <w:tcPr>
            <w:tcW w:w="2093" w:type="dxa"/>
            <w:tcBorders>
              <w:top w:val="nil"/>
              <w:left w:val="nil"/>
              <w:bottom w:val="nil"/>
              <w:right w:val="nil"/>
            </w:tcBorders>
          </w:tcPr>
          <w:p w14:paraId="3603B1F0" w14:textId="20ABCA2D" w:rsidR="0024284E" w:rsidRDefault="0024284E">
            <w:pPr>
              <w:spacing w:after="0" w:line="259" w:lineRule="auto"/>
              <w:ind w:left="0" w:firstLine="0"/>
            </w:pPr>
            <w:r>
              <w:t>$3.500.000</w:t>
            </w:r>
          </w:p>
        </w:tc>
      </w:tr>
      <w:tr w:rsidR="0024284E" w14:paraId="782930AA" w14:textId="77777777" w:rsidTr="0024284E">
        <w:trPr>
          <w:trHeight w:val="416"/>
        </w:trPr>
        <w:tc>
          <w:tcPr>
            <w:tcW w:w="1519" w:type="dxa"/>
            <w:tcBorders>
              <w:top w:val="nil"/>
              <w:left w:val="nil"/>
              <w:bottom w:val="nil"/>
              <w:right w:val="nil"/>
            </w:tcBorders>
          </w:tcPr>
          <w:p w14:paraId="443023E3" w14:textId="77777777" w:rsidR="0024284E" w:rsidRDefault="0024284E">
            <w:pPr>
              <w:spacing w:after="0" w:line="259" w:lineRule="auto"/>
              <w:ind w:left="0" w:firstLine="0"/>
            </w:pPr>
            <w:r>
              <w:t xml:space="preserve">Opinión </w:t>
            </w:r>
          </w:p>
        </w:tc>
        <w:tc>
          <w:tcPr>
            <w:tcW w:w="1813" w:type="dxa"/>
            <w:tcBorders>
              <w:top w:val="nil"/>
              <w:left w:val="nil"/>
              <w:bottom w:val="nil"/>
              <w:right w:val="nil"/>
            </w:tcBorders>
          </w:tcPr>
          <w:p w14:paraId="05DDA604" w14:textId="752070DE" w:rsidR="0024284E" w:rsidRDefault="0024284E">
            <w:pPr>
              <w:spacing w:after="0" w:line="259" w:lineRule="auto"/>
              <w:ind w:left="0" w:firstLine="0"/>
            </w:pPr>
            <w:r>
              <w:t>$</w:t>
            </w:r>
            <w:r>
              <w:t>5.500.000</w:t>
            </w:r>
          </w:p>
        </w:tc>
        <w:tc>
          <w:tcPr>
            <w:tcW w:w="2093" w:type="dxa"/>
            <w:tcBorders>
              <w:top w:val="nil"/>
              <w:left w:val="nil"/>
              <w:bottom w:val="nil"/>
              <w:right w:val="nil"/>
            </w:tcBorders>
          </w:tcPr>
          <w:p w14:paraId="02919ABD" w14:textId="069B6518" w:rsidR="0024284E" w:rsidRDefault="0024284E">
            <w:pPr>
              <w:spacing w:after="0" w:line="259" w:lineRule="auto"/>
              <w:ind w:left="0" w:firstLine="0"/>
            </w:pPr>
            <w:r>
              <w:t>$3.500.000</w:t>
            </w:r>
          </w:p>
        </w:tc>
      </w:tr>
      <w:tr w:rsidR="0024284E" w14:paraId="79EE3658" w14:textId="77777777" w:rsidTr="0024284E">
        <w:trPr>
          <w:trHeight w:val="368"/>
        </w:trPr>
        <w:tc>
          <w:tcPr>
            <w:tcW w:w="1519" w:type="dxa"/>
            <w:tcBorders>
              <w:top w:val="nil"/>
              <w:left w:val="nil"/>
              <w:bottom w:val="nil"/>
              <w:right w:val="nil"/>
            </w:tcBorders>
          </w:tcPr>
          <w:p w14:paraId="5F3CD55A" w14:textId="77777777" w:rsidR="0024284E" w:rsidRDefault="0024284E">
            <w:pPr>
              <w:spacing w:after="0" w:line="259" w:lineRule="auto"/>
              <w:ind w:left="0" w:firstLine="0"/>
            </w:pPr>
            <w:r>
              <w:t xml:space="preserve"> </w:t>
            </w:r>
          </w:p>
        </w:tc>
        <w:tc>
          <w:tcPr>
            <w:tcW w:w="1813" w:type="dxa"/>
            <w:tcBorders>
              <w:top w:val="nil"/>
              <w:left w:val="nil"/>
              <w:bottom w:val="nil"/>
              <w:right w:val="nil"/>
            </w:tcBorders>
          </w:tcPr>
          <w:p w14:paraId="3BD1D79B" w14:textId="77777777" w:rsidR="0024284E" w:rsidRDefault="0024284E">
            <w:pPr>
              <w:spacing w:after="0" w:line="259" w:lineRule="auto"/>
              <w:ind w:left="0" w:firstLine="0"/>
            </w:pPr>
            <w:r>
              <w:t xml:space="preserve"> </w:t>
            </w:r>
          </w:p>
        </w:tc>
        <w:tc>
          <w:tcPr>
            <w:tcW w:w="2093" w:type="dxa"/>
            <w:tcBorders>
              <w:top w:val="nil"/>
              <w:left w:val="nil"/>
              <w:bottom w:val="nil"/>
              <w:right w:val="nil"/>
            </w:tcBorders>
          </w:tcPr>
          <w:p w14:paraId="1BEDD5A6" w14:textId="77777777" w:rsidR="0024284E" w:rsidRDefault="0024284E">
            <w:pPr>
              <w:spacing w:after="0" w:line="259" w:lineRule="auto"/>
              <w:ind w:left="0" w:firstLine="0"/>
            </w:pPr>
            <w:r>
              <w:t xml:space="preserve"> </w:t>
            </w:r>
          </w:p>
        </w:tc>
      </w:tr>
      <w:tr w:rsidR="0024284E" w14:paraId="3ABFEFF3" w14:textId="77777777" w:rsidTr="0024284E">
        <w:trPr>
          <w:trHeight w:val="383"/>
        </w:trPr>
        <w:tc>
          <w:tcPr>
            <w:tcW w:w="1519" w:type="dxa"/>
            <w:tcBorders>
              <w:top w:val="nil"/>
              <w:left w:val="nil"/>
              <w:bottom w:val="nil"/>
              <w:right w:val="nil"/>
            </w:tcBorders>
          </w:tcPr>
          <w:p w14:paraId="42A7C0AF" w14:textId="77777777" w:rsidR="0024284E" w:rsidRDefault="0024284E">
            <w:pPr>
              <w:spacing w:after="0" w:line="259" w:lineRule="auto"/>
              <w:ind w:left="0" w:firstLine="0"/>
            </w:pPr>
            <w:r>
              <w:t xml:space="preserve"> </w:t>
            </w:r>
          </w:p>
        </w:tc>
        <w:tc>
          <w:tcPr>
            <w:tcW w:w="1813" w:type="dxa"/>
            <w:tcBorders>
              <w:top w:val="nil"/>
              <w:left w:val="nil"/>
              <w:bottom w:val="nil"/>
              <w:right w:val="nil"/>
            </w:tcBorders>
          </w:tcPr>
          <w:p w14:paraId="3897D703" w14:textId="77777777" w:rsidR="0024284E" w:rsidRDefault="0024284E">
            <w:pPr>
              <w:spacing w:after="0" w:line="259" w:lineRule="auto"/>
              <w:ind w:left="0" w:firstLine="0"/>
            </w:pPr>
            <w:r>
              <w:rPr>
                <w:b/>
              </w:rPr>
              <w:t xml:space="preserve">Campeón </w:t>
            </w:r>
          </w:p>
        </w:tc>
        <w:tc>
          <w:tcPr>
            <w:tcW w:w="2093" w:type="dxa"/>
            <w:tcBorders>
              <w:top w:val="nil"/>
              <w:left w:val="nil"/>
              <w:bottom w:val="nil"/>
              <w:right w:val="nil"/>
            </w:tcBorders>
          </w:tcPr>
          <w:p w14:paraId="5768A7DA" w14:textId="77777777" w:rsidR="0024284E" w:rsidRDefault="0024284E">
            <w:pPr>
              <w:spacing w:after="0" w:line="259" w:lineRule="auto"/>
              <w:ind w:left="0" w:firstLine="0"/>
            </w:pPr>
            <w:r>
              <w:rPr>
                <w:b/>
              </w:rPr>
              <w:t xml:space="preserve"> </w:t>
            </w:r>
          </w:p>
        </w:tc>
      </w:tr>
      <w:tr w:rsidR="0024284E" w14:paraId="48BA09B3" w14:textId="77777777" w:rsidTr="0024284E">
        <w:trPr>
          <w:trHeight w:val="362"/>
        </w:trPr>
        <w:tc>
          <w:tcPr>
            <w:tcW w:w="1519" w:type="dxa"/>
            <w:tcBorders>
              <w:top w:val="nil"/>
              <w:left w:val="nil"/>
              <w:bottom w:val="nil"/>
              <w:right w:val="nil"/>
            </w:tcBorders>
          </w:tcPr>
          <w:p w14:paraId="706511A5" w14:textId="77777777" w:rsidR="0024284E" w:rsidRDefault="0024284E">
            <w:pPr>
              <w:spacing w:after="0" w:line="259" w:lineRule="auto"/>
              <w:ind w:left="0" w:firstLine="0"/>
            </w:pPr>
            <w:r>
              <w:t xml:space="preserve">Influenciador </w:t>
            </w:r>
          </w:p>
        </w:tc>
        <w:tc>
          <w:tcPr>
            <w:tcW w:w="1813" w:type="dxa"/>
            <w:tcBorders>
              <w:top w:val="nil"/>
              <w:left w:val="nil"/>
              <w:bottom w:val="nil"/>
              <w:right w:val="nil"/>
            </w:tcBorders>
          </w:tcPr>
          <w:p w14:paraId="7062D502" w14:textId="40E32D5B" w:rsidR="0024284E" w:rsidRDefault="0024284E">
            <w:pPr>
              <w:spacing w:after="0" w:line="259" w:lineRule="auto"/>
              <w:ind w:left="0" w:firstLine="0"/>
            </w:pPr>
            <w:r>
              <w:t xml:space="preserve">$5.500.000 </w:t>
            </w:r>
          </w:p>
        </w:tc>
        <w:tc>
          <w:tcPr>
            <w:tcW w:w="2093" w:type="dxa"/>
            <w:tcBorders>
              <w:top w:val="nil"/>
              <w:left w:val="nil"/>
              <w:bottom w:val="nil"/>
              <w:right w:val="nil"/>
            </w:tcBorders>
          </w:tcPr>
          <w:p w14:paraId="07302055" w14:textId="77777777" w:rsidR="0024284E" w:rsidRDefault="0024284E">
            <w:pPr>
              <w:spacing w:after="0" w:line="259" w:lineRule="auto"/>
              <w:ind w:left="0" w:firstLine="0"/>
            </w:pPr>
            <w:r>
              <w:t xml:space="preserve"> </w:t>
            </w:r>
          </w:p>
        </w:tc>
      </w:tr>
      <w:tr w:rsidR="0024284E" w14:paraId="3542C6CD" w14:textId="77777777" w:rsidTr="0024284E">
        <w:trPr>
          <w:trHeight w:val="527"/>
        </w:trPr>
        <w:tc>
          <w:tcPr>
            <w:tcW w:w="1519" w:type="dxa"/>
            <w:tcBorders>
              <w:top w:val="nil"/>
              <w:left w:val="nil"/>
              <w:bottom w:val="nil"/>
              <w:right w:val="nil"/>
            </w:tcBorders>
          </w:tcPr>
          <w:p w14:paraId="24130679" w14:textId="77777777" w:rsidR="0024284E" w:rsidRDefault="0024284E">
            <w:pPr>
              <w:spacing w:after="0" w:line="259" w:lineRule="auto"/>
              <w:ind w:left="0" w:firstLine="0"/>
            </w:pPr>
            <w:r>
              <w:t xml:space="preserve">Medios escolares </w:t>
            </w:r>
          </w:p>
        </w:tc>
        <w:tc>
          <w:tcPr>
            <w:tcW w:w="1813" w:type="dxa"/>
            <w:tcBorders>
              <w:top w:val="nil"/>
              <w:left w:val="nil"/>
              <w:bottom w:val="nil"/>
              <w:right w:val="nil"/>
            </w:tcBorders>
            <w:vAlign w:val="center"/>
          </w:tcPr>
          <w:p w14:paraId="08EC1FC2" w14:textId="21D656A9" w:rsidR="0024284E" w:rsidRDefault="0024284E">
            <w:pPr>
              <w:spacing w:after="0" w:line="259" w:lineRule="auto"/>
              <w:ind w:left="0" w:firstLine="0"/>
            </w:pPr>
            <w:r>
              <w:t xml:space="preserve">$3.500.000 </w:t>
            </w:r>
          </w:p>
        </w:tc>
        <w:tc>
          <w:tcPr>
            <w:tcW w:w="2093" w:type="dxa"/>
            <w:tcBorders>
              <w:top w:val="nil"/>
              <w:left w:val="nil"/>
              <w:bottom w:val="nil"/>
              <w:right w:val="nil"/>
            </w:tcBorders>
            <w:vAlign w:val="bottom"/>
          </w:tcPr>
          <w:p w14:paraId="24758CB3" w14:textId="77777777" w:rsidR="0024284E" w:rsidRDefault="0024284E">
            <w:pPr>
              <w:spacing w:after="0" w:line="259" w:lineRule="auto"/>
              <w:ind w:left="0" w:firstLine="0"/>
            </w:pPr>
            <w:r>
              <w:t xml:space="preserve"> </w:t>
            </w:r>
          </w:p>
        </w:tc>
      </w:tr>
    </w:tbl>
    <w:p w14:paraId="5DD17166" w14:textId="77777777" w:rsidR="00B32F6B" w:rsidRDefault="00000000">
      <w:pPr>
        <w:spacing w:after="19" w:line="259" w:lineRule="auto"/>
        <w:ind w:left="0" w:firstLine="0"/>
      </w:pPr>
      <w:r>
        <w:t xml:space="preserve">  </w:t>
      </w:r>
    </w:p>
    <w:p w14:paraId="20CF4BD3" w14:textId="77777777" w:rsidR="00D27BF7" w:rsidRPr="00580CC0" w:rsidRDefault="00D27BF7" w:rsidP="00D27BF7">
      <w:pPr>
        <w:ind w:left="-5"/>
        <w:jc w:val="both"/>
        <w:rPr>
          <w:b/>
          <w:bCs/>
        </w:rPr>
      </w:pPr>
      <w:r w:rsidRPr="00580CC0">
        <w:rPr>
          <w:b/>
          <w:bCs/>
        </w:rPr>
        <w:t>Impuestos y retenciones</w:t>
      </w:r>
    </w:p>
    <w:p w14:paraId="39B355EA" w14:textId="045519AA" w:rsidR="00D27BF7" w:rsidRDefault="00D27BF7" w:rsidP="00D27BF7">
      <w:pPr>
        <w:ind w:left="-5"/>
        <w:jc w:val="both"/>
      </w:pPr>
      <w:r w:rsidRPr="00580CC0">
        <w:t>El valor económico correspondiente al premio incluye todos los impuestos, tasas, contribuciones, retenciones y demás cargas tributarias a que haya lugar de conformidad con la normatividad vigente. En consecuencia, cualquier impuesto o retención derivada de la entrega, recepción o disfrute del premio será asumido exclusivamente por el ganador, quien deberá realizar los trámites y pagos correspondientes ante las autoridades competentes. La entidad organizadora efectuará las retenciones aplicables de ley y no asumirá costos adicionales asociados a obligaciones tributarias del beneficiario.</w:t>
      </w:r>
    </w:p>
    <w:p w14:paraId="342594EE" w14:textId="77777777" w:rsidR="00D27BF7" w:rsidRDefault="00D27BF7" w:rsidP="005D7F25">
      <w:pPr>
        <w:pStyle w:val="Ttulo1"/>
        <w:spacing w:after="0"/>
        <w:ind w:left="-5"/>
        <w:jc w:val="both"/>
      </w:pPr>
    </w:p>
    <w:p w14:paraId="46F84878" w14:textId="2FF3B9A4" w:rsidR="00B32F6B" w:rsidRDefault="00000000" w:rsidP="005D7F25">
      <w:pPr>
        <w:pStyle w:val="Ttulo1"/>
        <w:spacing w:after="0"/>
        <w:ind w:left="-5"/>
        <w:jc w:val="both"/>
      </w:pPr>
      <w:r>
        <w:t xml:space="preserve">Categorías desiertas </w:t>
      </w:r>
    </w:p>
    <w:p w14:paraId="3E010B72" w14:textId="77777777" w:rsidR="00B32F6B" w:rsidRDefault="00000000" w:rsidP="005D7F25">
      <w:pPr>
        <w:ind w:left="-5"/>
        <w:jc w:val="both"/>
      </w:pPr>
      <w:r>
        <w:t xml:space="preserve">Los jurados podrán declarar una o más categorías como desiertas, cuando ninguno de los productos evaluados logre el estándar mínimo. </w:t>
      </w:r>
    </w:p>
    <w:p w14:paraId="4920E4D0" w14:textId="77777777" w:rsidR="00B32F6B" w:rsidRDefault="00000000" w:rsidP="005D7F25">
      <w:pPr>
        <w:spacing w:after="19" w:line="259" w:lineRule="auto"/>
        <w:ind w:left="0" w:firstLine="0"/>
        <w:jc w:val="both"/>
      </w:pPr>
      <w:r>
        <w:t xml:space="preserve"> </w:t>
      </w:r>
    </w:p>
    <w:p w14:paraId="0DF6D595" w14:textId="77777777" w:rsidR="00B32F6B" w:rsidRDefault="00000000" w:rsidP="005D7F25">
      <w:pPr>
        <w:pStyle w:val="Ttulo1"/>
        <w:ind w:left="-5"/>
        <w:jc w:val="both"/>
      </w:pPr>
      <w:r>
        <w:t xml:space="preserve">Jurados </w:t>
      </w:r>
    </w:p>
    <w:p w14:paraId="516C7CAF" w14:textId="77777777" w:rsidR="00B32F6B" w:rsidRDefault="00000000" w:rsidP="005D7F25">
      <w:pPr>
        <w:ind w:left="-5"/>
        <w:jc w:val="both"/>
      </w:pPr>
      <w:r>
        <w:t xml:space="preserve">El jurado evaluador estará integrado por tres personas con reconocida trayectoria en periodismo, comunicación para el cambio o educación.  </w:t>
      </w:r>
    </w:p>
    <w:p w14:paraId="49F83152" w14:textId="4893E294" w:rsidR="00B32F6B" w:rsidRDefault="00B32F6B" w:rsidP="005D7F25">
      <w:pPr>
        <w:spacing w:after="16" w:line="259" w:lineRule="auto"/>
        <w:ind w:left="0" w:firstLine="0"/>
        <w:jc w:val="both"/>
      </w:pPr>
    </w:p>
    <w:p w14:paraId="5188F845" w14:textId="77777777" w:rsidR="00B32F6B" w:rsidRDefault="00000000">
      <w:pPr>
        <w:pStyle w:val="Ttulo1"/>
        <w:ind w:left="-5"/>
      </w:pPr>
      <w:r>
        <w:t xml:space="preserve">Cinco criterios </w:t>
      </w:r>
    </w:p>
    <w:p w14:paraId="0EA954F9" w14:textId="77777777" w:rsidR="00B32F6B" w:rsidRPr="00C944D1" w:rsidRDefault="00000000">
      <w:pPr>
        <w:numPr>
          <w:ilvl w:val="0"/>
          <w:numId w:val="3"/>
        </w:numPr>
        <w:spacing w:after="8" w:line="267" w:lineRule="auto"/>
        <w:ind w:hanging="360"/>
      </w:pPr>
      <w:r w:rsidRPr="00C944D1">
        <w:t xml:space="preserve">Periodicidad - seguimiento (en segunda edición) </w:t>
      </w:r>
    </w:p>
    <w:p w14:paraId="112D8923" w14:textId="77777777" w:rsidR="00B32F6B" w:rsidRDefault="00000000">
      <w:pPr>
        <w:numPr>
          <w:ilvl w:val="0"/>
          <w:numId w:val="3"/>
        </w:numPr>
        <w:ind w:hanging="360"/>
      </w:pPr>
      <w:r>
        <w:lastRenderedPageBreak/>
        <w:t xml:space="preserve">Impacto - alcance </w:t>
      </w:r>
    </w:p>
    <w:p w14:paraId="1AF2AB6E" w14:textId="77777777" w:rsidR="00B32F6B" w:rsidRDefault="00000000">
      <w:pPr>
        <w:numPr>
          <w:ilvl w:val="0"/>
          <w:numId w:val="3"/>
        </w:numPr>
        <w:ind w:hanging="360"/>
      </w:pPr>
      <w:r>
        <w:t xml:space="preserve">Calidad y rigor </w:t>
      </w:r>
    </w:p>
    <w:p w14:paraId="6AA758C6" w14:textId="77777777" w:rsidR="00B32F6B" w:rsidRDefault="00000000">
      <w:pPr>
        <w:numPr>
          <w:ilvl w:val="0"/>
          <w:numId w:val="3"/>
        </w:numPr>
        <w:ind w:hanging="360"/>
      </w:pPr>
      <w:r>
        <w:t xml:space="preserve">Innovación y datos </w:t>
      </w:r>
    </w:p>
    <w:p w14:paraId="31059E83" w14:textId="77777777" w:rsidR="00B32F6B" w:rsidRDefault="00000000">
      <w:pPr>
        <w:numPr>
          <w:ilvl w:val="0"/>
          <w:numId w:val="3"/>
        </w:numPr>
        <w:ind w:hanging="360"/>
      </w:pPr>
      <w:r>
        <w:t xml:space="preserve">Enfoque de solución </w:t>
      </w:r>
    </w:p>
    <w:p w14:paraId="3F9EE7B9" w14:textId="77777777" w:rsidR="00B32F6B" w:rsidRDefault="00000000">
      <w:pPr>
        <w:spacing w:after="17" w:line="259" w:lineRule="auto"/>
        <w:ind w:left="360" w:firstLine="0"/>
      </w:pPr>
      <w:r>
        <w:t xml:space="preserve"> </w:t>
      </w:r>
    </w:p>
    <w:p w14:paraId="4E2C7FC5" w14:textId="77AE5375" w:rsidR="00B32F6B" w:rsidRPr="00C944D1" w:rsidRDefault="00000000" w:rsidP="00C944D1">
      <w:pPr>
        <w:pStyle w:val="Ttulo1"/>
        <w:spacing w:after="19"/>
        <w:ind w:left="360" w:firstLine="0"/>
        <w:jc w:val="both"/>
      </w:pPr>
      <w:r w:rsidRPr="00C944D1">
        <w:t xml:space="preserve">1) Periodicidad – seguimiento </w:t>
      </w:r>
    </w:p>
    <w:p w14:paraId="1C2E810F" w14:textId="77777777" w:rsidR="00B32F6B" w:rsidRPr="00C944D1" w:rsidRDefault="00000000" w:rsidP="00C944D1">
      <w:pPr>
        <w:spacing w:after="8" w:line="267" w:lineRule="auto"/>
        <w:ind w:left="-5"/>
        <w:jc w:val="both"/>
      </w:pPr>
      <w:r w:rsidRPr="00C944D1">
        <w:t xml:space="preserve">Se deben presentar mínimo tres contenidos publicados a la fecha de postulación. Podrán abordar tres aspectos distintos de la educación o hacer seguimiento a un mismo tema en tres entregas. </w:t>
      </w:r>
    </w:p>
    <w:p w14:paraId="3F19E3C8" w14:textId="77777777" w:rsidR="00B32F6B" w:rsidRDefault="00000000" w:rsidP="00C944D1">
      <w:pPr>
        <w:spacing w:after="19" w:line="259" w:lineRule="auto"/>
        <w:ind w:left="0" w:firstLine="0"/>
        <w:jc w:val="both"/>
      </w:pPr>
      <w:r>
        <w:t xml:space="preserve"> </w:t>
      </w:r>
    </w:p>
    <w:p w14:paraId="5F44467F" w14:textId="77777777" w:rsidR="00B32F6B" w:rsidRDefault="00000000" w:rsidP="00C944D1">
      <w:pPr>
        <w:pStyle w:val="Ttulo2"/>
        <w:ind w:left="370"/>
        <w:jc w:val="both"/>
      </w:pPr>
      <w:r>
        <w:t xml:space="preserve">2) Impacto - alcance </w:t>
      </w:r>
    </w:p>
    <w:p w14:paraId="595163FB" w14:textId="77777777" w:rsidR="00B32F6B" w:rsidRDefault="00000000" w:rsidP="00C944D1">
      <w:pPr>
        <w:ind w:left="-5"/>
        <w:jc w:val="both"/>
      </w:pPr>
      <w:r>
        <w:t xml:space="preserve">Se evaluará el alcance del contenido en términos de tiraje (medios impresos), estadísticas de visitas a un artículo web y/o estadísticas de </w:t>
      </w:r>
      <w:proofErr w:type="spellStart"/>
      <w:r>
        <w:t>engagement</w:t>
      </w:r>
      <w:proofErr w:type="spellEnd"/>
      <w:r>
        <w:t xml:space="preserve"> en redes sociales. También se pueden presentar referencias que personas, empresas o medios hagan del producto. </w:t>
      </w:r>
    </w:p>
    <w:p w14:paraId="227578F7" w14:textId="77777777" w:rsidR="00B32F6B" w:rsidRDefault="00000000" w:rsidP="00C944D1">
      <w:pPr>
        <w:spacing w:after="19" w:line="259" w:lineRule="auto"/>
        <w:ind w:left="0" w:firstLine="0"/>
        <w:jc w:val="both"/>
      </w:pPr>
      <w:r>
        <w:t xml:space="preserve"> </w:t>
      </w:r>
    </w:p>
    <w:p w14:paraId="0FAE5AF9" w14:textId="77777777" w:rsidR="00B32F6B" w:rsidRDefault="00000000" w:rsidP="00C944D1">
      <w:pPr>
        <w:pStyle w:val="Ttulo2"/>
        <w:ind w:left="370"/>
        <w:jc w:val="both"/>
      </w:pPr>
      <w:r>
        <w:t xml:space="preserve">3) Calidad y rigor </w:t>
      </w:r>
    </w:p>
    <w:p w14:paraId="2EE4C19F" w14:textId="77777777" w:rsidR="00B32F6B" w:rsidRDefault="00000000" w:rsidP="00C944D1">
      <w:pPr>
        <w:ind w:left="-5"/>
        <w:jc w:val="both"/>
      </w:pPr>
      <w:r>
        <w:t xml:space="preserve">Se evaluará la técnica periodística, narrativa, enganche, confrontación de fuentes, objetividad, formato y en general, el abordaje periodístico del tema o los temas. Igualmente se evaluará la narrativa y argumentación de los productos de opinión o de influenciadores. </w:t>
      </w:r>
    </w:p>
    <w:p w14:paraId="18E4CF53" w14:textId="77777777" w:rsidR="00B32F6B" w:rsidRDefault="00000000">
      <w:pPr>
        <w:spacing w:after="16" w:line="259" w:lineRule="auto"/>
        <w:ind w:left="0" w:firstLine="0"/>
      </w:pPr>
      <w:r>
        <w:t xml:space="preserve"> </w:t>
      </w:r>
    </w:p>
    <w:p w14:paraId="1CF25F79" w14:textId="77777777" w:rsidR="00B32F6B" w:rsidRDefault="00000000" w:rsidP="00C944D1">
      <w:pPr>
        <w:pStyle w:val="Ttulo2"/>
        <w:ind w:left="370"/>
        <w:jc w:val="both"/>
      </w:pPr>
      <w:r>
        <w:t xml:space="preserve">4) Innovación y datos </w:t>
      </w:r>
    </w:p>
    <w:p w14:paraId="194560E7" w14:textId="77777777" w:rsidR="00B32F6B" w:rsidRDefault="00000000" w:rsidP="00C944D1">
      <w:pPr>
        <w:ind w:left="-5"/>
        <w:jc w:val="both"/>
      </w:pPr>
      <w:r>
        <w:t>Los trabajos con narrativas innovadoras (</w:t>
      </w:r>
      <w:proofErr w:type="spellStart"/>
      <w:r>
        <w:t>trasmedia</w:t>
      </w:r>
      <w:proofErr w:type="spellEnd"/>
      <w:r>
        <w:t xml:space="preserve">, interactivos y otros) tendrán una valoración especial, al igual que los que incluyan periodismo de datos o cruces de información estadística con su respectiva interpretación. </w:t>
      </w:r>
    </w:p>
    <w:p w14:paraId="15A33D63" w14:textId="77777777" w:rsidR="00B32F6B" w:rsidRDefault="00000000" w:rsidP="00C944D1">
      <w:pPr>
        <w:spacing w:after="16" w:line="259" w:lineRule="auto"/>
        <w:ind w:left="0" w:firstLine="0"/>
        <w:jc w:val="both"/>
      </w:pPr>
      <w:r>
        <w:t xml:space="preserve"> </w:t>
      </w:r>
    </w:p>
    <w:p w14:paraId="3276ACAC" w14:textId="77777777" w:rsidR="00B32F6B" w:rsidRDefault="00000000" w:rsidP="00C944D1">
      <w:pPr>
        <w:pStyle w:val="Ttulo2"/>
        <w:ind w:left="370"/>
        <w:jc w:val="both"/>
      </w:pPr>
      <w:r>
        <w:t xml:space="preserve">5) Enfoque de solución </w:t>
      </w:r>
    </w:p>
    <w:p w14:paraId="0DCB14AF" w14:textId="77777777" w:rsidR="00B32F6B" w:rsidRDefault="00000000" w:rsidP="00C944D1">
      <w:pPr>
        <w:ind w:left="-5"/>
        <w:jc w:val="both"/>
      </w:pPr>
      <w:r>
        <w:t xml:space="preserve">Tendrán valoración especial los trabajos presentados bajo la metodología de periodismo de soluciones. Este modelo se enfoca en exponer problemas sociales y mostrar también con rigor evidencias cómo se ha avanzado en resolverlos y qué funciona para ello. </w:t>
      </w:r>
    </w:p>
    <w:p w14:paraId="42E53B04" w14:textId="77777777" w:rsidR="00B32F6B" w:rsidRDefault="00000000" w:rsidP="00C944D1">
      <w:pPr>
        <w:spacing w:after="16" w:line="259" w:lineRule="auto"/>
        <w:ind w:left="0" w:firstLine="0"/>
        <w:jc w:val="both"/>
      </w:pPr>
      <w:r>
        <w:rPr>
          <w:rFonts w:cs="Arial"/>
          <w:b/>
        </w:rPr>
        <w:t xml:space="preserve"> </w:t>
      </w:r>
    </w:p>
    <w:p w14:paraId="735603F8" w14:textId="440BD162" w:rsidR="00B32F6B" w:rsidRDefault="00000000" w:rsidP="00C944D1">
      <w:pPr>
        <w:ind w:left="-5"/>
        <w:jc w:val="both"/>
      </w:pPr>
      <w:r>
        <w:rPr>
          <w:rFonts w:cs="Arial"/>
          <w:b/>
        </w:rPr>
        <w:t>Puntuaciones extra:</w:t>
      </w:r>
      <w:r>
        <w:t xml:space="preserve"> Los periodistas y universitarios postulados que asistan a las capacitaciones del Premio Periodismo que Educa tendrán una puntuación extra, estipulada en el reglamento. </w:t>
      </w:r>
    </w:p>
    <w:p w14:paraId="45E33921" w14:textId="77777777" w:rsidR="00B32F6B" w:rsidRDefault="00000000" w:rsidP="00C944D1">
      <w:pPr>
        <w:spacing w:after="16" w:line="259" w:lineRule="auto"/>
        <w:ind w:left="0" w:firstLine="0"/>
        <w:jc w:val="both"/>
      </w:pPr>
      <w:r>
        <w:t xml:space="preserve"> </w:t>
      </w:r>
    </w:p>
    <w:p w14:paraId="39138087" w14:textId="77777777" w:rsidR="00B32F6B" w:rsidRDefault="00000000" w:rsidP="00C944D1">
      <w:pPr>
        <w:pStyle w:val="Ttulo2"/>
        <w:ind w:left="-5"/>
        <w:jc w:val="both"/>
      </w:pPr>
      <w:r>
        <w:t xml:space="preserve">Capacitaciones previstas </w:t>
      </w:r>
    </w:p>
    <w:p w14:paraId="3C369735" w14:textId="77777777" w:rsidR="00B32F6B" w:rsidRDefault="00000000" w:rsidP="00C944D1">
      <w:pPr>
        <w:ind w:left="-5"/>
        <w:jc w:val="both"/>
      </w:pPr>
      <w:r>
        <w:t xml:space="preserve">Expertos nacionales orientarán talleres cortos certificados. Las fechas y horarios se concertarán con los interesados en postularse. Los temas son: </w:t>
      </w:r>
    </w:p>
    <w:p w14:paraId="084F74A3" w14:textId="77777777" w:rsidR="005D7F25" w:rsidRDefault="00000000" w:rsidP="00C944D1">
      <w:pPr>
        <w:pStyle w:val="Prrafodelista"/>
        <w:numPr>
          <w:ilvl w:val="0"/>
          <w:numId w:val="16"/>
        </w:numPr>
        <w:spacing w:after="35"/>
        <w:jc w:val="both"/>
        <w:rPr>
          <w:highlight w:val="yellow"/>
        </w:rPr>
      </w:pPr>
      <w:r w:rsidRPr="005D7F25">
        <w:rPr>
          <w:highlight w:val="yellow"/>
        </w:rPr>
        <w:t>Periodismo de datos</w:t>
      </w:r>
    </w:p>
    <w:p w14:paraId="41BF1EEE" w14:textId="4209AD70" w:rsidR="00B32F6B" w:rsidRPr="005D7F25" w:rsidRDefault="00000000" w:rsidP="00C944D1">
      <w:pPr>
        <w:pStyle w:val="Prrafodelista"/>
        <w:numPr>
          <w:ilvl w:val="0"/>
          <w:numId w:val="16"/>
        </w:numPr>
        <w:spacing w:after="35"/>
        <w:jc w:val="both"/>
        <w:rPr>
          <w:highlight w:val="yellow"/>
        </w:rPr>
      </w:pPr>
      <w:r w:rsidRPr="005D7F25">
        <w:rPr>
          <w:highlight w:val="yellow"/>
        </w:rPr>
        <w:t xml:space="preserve">Periodismo de soluciones </w:t>
      </w:r>
    </w:p>
    <w:p w14:paraId="5C126A4C" w14:textId="77777777" w:rsidR="00B32F6B" w:rsidRDefault="00000000" w:rsidP="00C944D1">
      <w:pPr>
        <w:spacing w:after="16" w:line="259" w:lineRule="auto"/>
        <w:ind w:left="0" w:firstLine="0"/>
        <w:jc w:val="both"/>
      </w:pPr>
      <w:r>
        <w:rPr>
          <w:rFonts w:cs="Arial"/>
          <w:b/>
        </w:rPr>
        <w:t xml:space="preserve"> </w:t>
      </w:r>
    </w:p>
    <w:p w14:paraId="4984DDA5" w14:textId="77777777" w:rsidR="00B32F6B" w:rsidRDefault="00000000" w:rsidP="00C944D1">
      <w:pPr>
        <w:pStyle w:val="Ttulo2"/>
        <w:ind w:left="-5"/>
        <w:jc w:val="both"/>
      </w:pPr>
      <w:r>
        <w:t xml:space="preserve">Entrega de trabajos Categoría Radio/Podcast </w:t>
      </w:r>
    </w:p>
    <w:p w14:paraId="56D5A9C5" w14:textId="77777777" w:rsidR="005D7F25" w:rsidRDefault="00000000" w:rsidP="00C944D1">
      <w:pPr>
        <w:pStyle w:val="Prrafodelista"/>
        <w:numPr>
          <w:ilvl w:val="0"/>
          <w:numId w:val="17"/>
        </w:numPr>
        <w:jc w:val="both"/>
      </w:pPr>
      <w:r>
        <w:t xml:space="preserve">Presentar un contenido en formato Noticia, Crónica, Reportaje, Análisis o cápsula informativa (se excluye el género de opinión, por contar con su propia categoría). </w:t>
      </w:r>
    </w:p>
    <w:p w14:paraId="1A9EBF43" w14:textId="77777777" w:rsidR="005D7F25" w:rsidRDefault="00000000" w:rsidP="00C944D1">
      <w:pPr>
        <w:pStyle w:val="Prrafodelista"/>
        <w:numPr>
          <w:ilvl w:val="0"/>
          <w:numId w:val="17"/>
        </w:numPr>
        <w:jc w:val="both"/>
      </w:pPr>
      <w:r>
        <w:t xml:space="preserve">Enviarlos en formato mp3. </w:t>
      </w:r>
    </w:p>
    <w:p w14:paraId="586E63CF" w14:textId="77777777" w:rsidR="005D7F25" w:rsidRDefault="00000000" w:rsidP="00C944D1">
      <w:pPr>
        <w:pStyle w:val="Prrafodelista"/>
        <w:numPr>
          <w:ilvl w:val="0"/>
          <w:numId w:val="17"/>
        </w:numPr>
        <w:jc w:val="both"/>
      </w:pPr>
      <w:r>
        <w:lastRenderedPageBreak/>
        <w:t>Presentar certificado de emisión por la respectiva emisora (para radio), en el que se dé cuenta de un estimado de audiencia o mostrar el canal por el que se emitió (para podcast).</w:t>
      </w:r>
    </w:p>
    <w:p w14:paraId="6DCEEA4A" w14:textId="2B28D489" w:rsidR="00B32F6B" w:rsidRDefault="00000000" w:rsidP="00C944D1">
      <w:pPr>
        <w:pStyle w:val="Prrafodelista"/>
        <w:numPr>
          <w:ilvl w:val="0"/>
          <w:numId w:val="17"/>
        </w:numPr>
        <w:jc w:val="both"/>
      </w:pPr>
      <w:r>
        <w:t xml:space="preserve">Si es una emisora digital o híbrida (radial y digital), presentar estadísticas de alcance. Puede ser o no orgánico. </w:t>
      </w:r>
    </w:p>
    <w:p w14:paraId="35FEF9C4" w14:textId="77777777" w:rsidR="00B32F6B" w:rsidRDefault="00000000" w:rsidP="00C944D1">
      <w:pPr>
        <w:spacing w:after="16" w:line="259" w:lineRule="auto"/>
        <w:ind w:left="0" w:firstLine="0"/>
        <w:jc w:val="both"/>
      </w:pPr>
      <w:r>
        <w:t xml:space="preserve"> </w:t>
      </w:r>
    </w:p>
    <w:p w14:paraId="11C0A8CD" w14:textId="77777777" w:rsidR="00B32F6B" w:rsidRDefault="00000000" w:rsidP="00C944D1">
      <w:pPr>
        <w:pStyle w:val="Ttulo2"/>
        <w:ind w:left="-5"/>
        <w:jc w:val="both"/>
      </w:pPr>
      <w:r>
        <w:t xml:space="preserve">Categoría Prensa </w:t>
      </w:r>
    </w:p>
    <w:p w14:paraId="3852AEB7" w14:textId="77777777" w:rsidR="005D7F25" w:rsidRDefault="00000000" w:rsidP="00C944D1">
      <w:pPr>
        <w:pStyle w:val="Prrafodelista"/>
        <w:numPr>
          <w:ilvl w:val="0"/>
          <w:numId w:val="18"/>
        </w:numPr>
        <w:jc w:val="both"/>
      </w:pPr>
      <w:r>
        <w:t xml:space="preserve">Presentar un contenido en formato Noticia, Crónica, Reportaje o Análisis (se excluye el género de opinión, por contar con su propia categoría).  </w:t>
      </w:r>
    </w:p>
    <w:p w14:paraId="55E4E3AE" w14:textId="77777777" w:rsidR="005D7F25" w:rsidRDefault="00000000" w:rsidP="00C944D1">
      <w:pPr>
        <w:pStyle w:val="Prrafodelista"/>
        <w:numPr>
          <w:ilvl w:val="0"/>
          <w:numId w:val="18"/>
        </w:numPr>
        <w:jc w:val="both"/>
      </w:pPr>
      <w:r>
        <w:t>Enviar las publicaciones originales en formato digital (</w:t>
      </w:r>
      <w:proofErr w:type="spellStart"/>
      <w:r>
        <w:t>pdf</w:t>
      </w:r>
      <w:proofErr w:type="spellEnd"/>
      <w:r>
        <w:t xml:space="preserve">). </w:t>
      </w:r>
    </w:p>
    <w:p w14:paraId="2EBFF92A" w14:textId="77777777" w:rsidR="005D7F25" w:rsidRDefault="00000000" w:rsidP="00C944D1">
      <w:pPr>
        <w:pStyle w:val="Prrafodelista"/>
        <w:numPr>
          <w:ilvl w:val="0"/>
          <w:numId w:val="18"/>
        </w:numPr>
        <w:jc w:val="both"/>
      </w:pPr>
      <w:r>
        <w:t xml:space="preserve">Presentar certificado de publicación por el respectivo medio impreso, en el que se dé cuenta del tiraje. </w:t>
      </w:r>
    </w:p>
    <w:p w14:paraId="238DEF00" w14:textId="6108EEDA" w:rsidR="00B32F6B" w:rsidRDefault="00000000" w:rsidP="00C944D1">
      <w:pPr>
        <w:pStyle w:val="Prrafodelista"/>
        <w:numPr>
          <w:ilvl w:val="0"/>
          <w:numId w:val="18"/>
        </w:numPr>
        <w:jc w:val="both"/>
      </w:pPr>
      <w:r>
        <w:t xml:space="preserve">Si el medio tiene a la vez publicación digital, presentar estadísticas de alcance. Puede ser o no orgánico. </w:t>
      </w:r>
    </w:p>
    <w:p w14:paraId="17169D7B" w14:textId="77777777" w:rsidR="00B32F6B" w:rsidRDefault="00000000" w:rsidP="00C944D1">
      <w:pPr>
        <w:spacing w:after="16" w:line="259" w:lineRule="auto"/>
        <w:ind w:left="0" w:firstLine="0"/>
        <w:jc w:val="both"/>
      </w:pPr>
      <w:r>
        <w:t xml:space="preserve"> </w:t>
      </w:r>
    </w:p>
    <w:p w14:paraId="59A4404A" w14:textId="77777777" w:rsidR="00B32F6B" w:rsidRDefault="00000000" w:rsidP="00C944D1">
      <w:pPr>
        <w:pStyle w:val="Ttulo2"/>
        <w:ind w:left="-5"/>
        <w:jc w:val="both"/>
      </w:pPr>
      <w:r>
        <w:t xml:space="preserve">Categoría TV </w:t>
      </w:r>
    </w:p>
    <w:p w14:paraId="05D91D08" w14:textId="77777777" w:rsidR="005D7F25" w:rsidRDefault="00000000" w:rsidP="00C944D1">
      <w:pPr>
        <w:pStyle w:val="Prrafodelista"/>
        <w:numPr>
          <w:ilvl w:val="0"/>
          <w:numId w:val="19"/>
        </w:numPr>
        <w:jc w:val="both"/>
      </w:pPr>
      <w:r>
        <w:t xml:space="preserve">Presentar un contenido en formato Noticia, Crónica, Reportaje, Análisis o cápsula informativa (se excluye el género de opinión, por contar con su propia categoría).  </w:t>
      </w:r>
    </w:p>
    <w:p w14:paraId="38BA8A5C" w14:textId="77777777" w:rsidR="005D7F25" w:rsidRDefault="00000000" w:rsidP="00C944D1">
      <w:pPr>
        <w:pStyle w:val="Prrafodelista"/>
        <w:numPr>
          <w:ilvl w:val="0"/>
          <w:numId w:val="19"/>
        </w:numPr>
        <w:jc w:val="both"/>
      </w:pPr>
      <w:r>
        <w:t xml:space="preserve">Enviar las emisiones originales en formato mp4, en calidad media para que el archivo sea más liviano. </w:t>
      </w:r>
    </w:p>
    <w:p w14:paraId="0EDBC4FB" w14:textId="77777777" w:rsidR="005D7F25" w:rsidRDefault="00000000" w:rsidP="00C944D1">
      <w:pPr>
        <w:pStyle w:val="Prrafodelista"/>
        <w:numPr>
          <w:ilvl w:val="0"/>
          <w:numId w:val="19"/>
        </w:numPr>
        <w:jc w:val="both"/>
      </w:pPr>
      <w:r>
        <w:t xml:space="preserve">Presentar certificado de publicación por el respectivo canal, en el que se dé cuenta de un estimado de audiencia. </w:t>
      </w:r>
    </w:p>
    <w:p w14:paraId="7B864839" w14:textId="2E04F29A" w:rsidR="00B32F6B" w:rsidRDefault="00000000" w:rsidP="00C944D1">
      <w:pPr>
        <w:pStyle w:val="Prrafodelista"/>
        <w:numPr>
          <w:ilvl w:val="0"/>
          <w:numId w:val="19"/>
        </w:numPr>
        <w:jc w:val="both"/>
      </w:pPr>
      <w:r>
        <w:t xml:space="preserve">Si el medio tiene a la vez publicación digital, presentar estadísticas de alcance. Puede ser o no orgánico. </w:t>
      </w:r>
    </w:p>
    <w:p w14:paraId="698DB9A7" w14:textId="77777777" w:rsidR="00B32F6B" w:rsidRDefault="00000000" w:rsidP="00C944D1">
      <w:pPr>
        <w:spacing w:after="19" w:line="259" w:lineRule="auto"/>
        <w:ind w:left="0" w:firstLine="0"/>
        <w:jc w:val="both"/>
      </w:pPr>
      <w:r>
        <w:t xml:space="preserve"> </w:t>
      </w:r>
    </w:p>
    <w:p w14:paraId="20C724D9" w14:textId="6BE5D7A1" w:rsidR="00B32F6B" w:rsidRDefault="00B32F6B" w:rsidP="00C944D1">
      <w:pPr>
        <w:spacing w:after="16" w:line="259" w:lineRule="auto"/>
        <w:ind w:left="0" w:firstLine="0"/>
        <w:jc w:val="both"/>
      </w:pPr>
    </w:p>
    <w:p w14:paraId="12DD5E4B" w14:textId="77777777" w:rsidR="00B32F6B" w:rsidRDefault="00000000" w:rsidP="00C944D1">
      <w:pPr>
        <w:pStyle w:val="Ttulo2"/>
        <w:ind w:left="-5"/>
        <w:jc w:val="both"/>
      </w:pPr>
      <w:r>
        <w:t xml:space="preserve">Categoría Digital </w:t>
      </w:r>
    </w:p>
    <w:p w14:paraId="26EBAEAF" w14:textId="77777777" w:rsidR="005D7F25" w:rsidRDefault="00000000" w:rsidP="00C944D1">
      <w:pPr>
        <w:pStyle w:val="Prrafodelista"/>
        <w:numPr>
          <w:ilvl w:val="0"/>
          <w:numId w:val="20"/>
        </w:numPr>
        <w:jc w:val="both"/>
      </w:pPr>
      <w:r>
        <w:t xml:space="preserve">Presentar un contenido en formato noticia, crónica, reportaje, </w:t>
      </w:r>
      <w:r w:rsidR="00580CC0">
        <w:t>análisis, infografía</w:t>
      </w:r>
      <w:r>
        <w:t xml:space="preserve">, interactivo o similares (se excluye el género Opinión, por tener su propia categoría).  </w:t>
      </w:r>
    </w:p>
    <w:p w14:paraId="5A54CA31" w14:textId="77777777" w:rsidR="005D7F25" w:rsidRDefault="00000000" w:rsidP="00C944D1">
      <w:pPr>
        <w:pStyle w:val="Prrafodelista"/>
        <w:numPr>
          <w:ilvl w:val="0"/>
          <w:numId w:val="20"/>
        </w:numPr>
        <w:jc w:val="both"/>
      </w:pPr>
      <w:r>
        <w:t xml:space="preserve">Enviar enlace de internet de las publicaciones originales. </w:t>
      </w:r>
    </w:p>
    <w:p w14:paraId="6DD43B0E" w14:textId="77777777" w:rsidR="005D7F25" w:rsidRDefault="00000000" w:rsidP="00C944D1">
      <w:pPr>
        <w:pStyle w:val="Prrafodelista"/>
        <w:numPr>
          <w:ilvl w:val="0"/>
          <w:numId w:val="20"/>
        </w:numPr>
        <w:jc w:val="both"/>
      </w:pPr>
      <w:r>
        <w:t xml:space="preserve">Presentar certificado de publicación por el respectivo medio digital, en el que se dé cuenta de un estimado de audiencia. </w:t>
      </w:r>
    </w:p>
    <w:p w14:paraId="60DD4CC0" w14:textId="6B17097F" w:rsidR="00B32F6B" w:rsidRDefault="00000000" w:rsidP="00C944D1">
      <w:pPr>
        <w:pStyle w:val="Prrafodelista"/>
        <w:numPr>
          <w:ilvl w:val="0"/>
          <w:numId w:val="20"/>
        </w:numPr>
        <w:jc w:val="both"/>
      </w:pPr>
      <w:r>
        <w:t xml:space="preserve">Presentar estadísticas de alcance. Puede ser o no orgánico. </w:t>
      </w:r>
    </w:p>
    <w:p w14:paraId="24D657B0" w14:textId="77777777" w:rsidR="00B32F6B" w:rsidRDefault="00000000" w:rsidP="00C944D1">
      <w:pPr>
        <w:spacing w:after="17" w:line="259" w:lineRule="auto"/>
        <w:ind w:left="0" w:firstLine="0"/>
        <w:jc w:val="both"/>
      </w:pPr>
      <w:r>
        <w:t xml:space="preserve"> </w:t>
      </w:r>
    </w:p>
    <w:p w14:paraId="4DEED108" w14:textId="77777777" w:rsidR="00B32F6B" w:rsidRDefault="00000000" w:rsidP="00C944D1">
      <w:pPr>
        <w:pStyle w:val="Ttulo2"/>
        <w:ind w:left="-5"/>
        <w:jc w:val="both"/>
      </w:pPr>
      <w:r>
        <w:t xml:space="preserve">Categoría Opinión </w:t>
      </w:r>
    </w:p>
    <w:p w14:paraId="6C542973" w14:textId="77777777" w:rsidR="0009489F" w:rsidRDefault="00000000" w:rsidP="00C944D1">
      <w:pPr>
        <w:pStyle w:val="Prrafodelista"/>
        <w:numPr>
          <w:ilvl w:val="0"/>
          <w:numId w:val="21"/>
        </w:numPr>
        <w:jc w:val="both"/>
      </w:pPr>
      <w:r>
        <w:t xml:space="preserve">Presentar un contenido de opinión en formato audio, video o columna escrita.  - Enviar las publicaciones originales en formato </w:t>
      </w:r>
      <w:proofErr w:type="spellStart"/>
      <w:r>
        <w:t>pdf</w:t>
      </w:r>
      <w:proofErr w:type="spellEnd"/>
      <w:r>
        <w:t>, mp3, mp4 o enlace de internet a los contenidos.</w:t>
      </w:r>
    </w:p>
    <w:p w14:paraId="513A744E" w14:textId="77777777" w:rsidR="0009489F" w:rsidRDefault="00000000" w:rsidP="00C944D1">
      <w:pPr>
        <w:pStyle w:val="Prrafodelista"/>
        <w:numPr>
          <w:ilvl w:val="0"/>
          <w:numId w:val="21"/>
        </w:numPr>
        <w:jc w:val="both"/>
      </w:pPr>
      <w:r>
        <w:t xml:space="preserve">Presentar certificado de publicación por el respectivo medio, en el que se dé cuenta del tiraje o audiencia. </w:t>
      </w:r>
    </w:p>
    <w:p w14:paraId="0130315A" w14:textId="2771BBB2" w:rsidR="00B32F6B" w:rsidRDefault="00000000" w:rsidP="00C944D1">
      <w:pPr>
        <w:pStyle w:val="Prrafodelista"/>
        <w:numPr>
          <w:ilvl w:val="0"/>
          <w:numId w:val="21"/>
        </w:numPr>
        <w:jc w:val="both"/>
      </w:pPr>
      <w:r>
        <w:t xml:space="preserve">Si el medio es o tiene publicación digital, presentar estadísticas de alcance. Puede ser o no orgánico. </w:t>
      </w:r>
    </w:p>
    <w:p w14:paraId="11536DE9" w14:textId="77777777" w:rsidR="0009489F" w:rsidRDefault="0009489F" w:rsidP="00C944D1">
      <w:pPr>
        <w:jc w:val="both"/>
      </w:pPr>
    </w:p>
    <w:p w14:paraId="30E205DD" w14:textId="77777777" w:rsidR="00B32F6B" w:rsidRDefault="00000000" w:rsidP="00C944D1">
      <w:pPr>
        <w:spacing w:after="16" w:line="259" w:lineRule="auto"/>
        <w:ind w:left="0" w:firstLine="0"/>
        <w:jc w:val="both"/>
      </w:pPr>
      <w:r>
        <w:t xml:space="preserve"> </w:t>
      </w:r>
    </w:p>
    <w:p w14:paraId="6A07C3A7" w14:textId="77777777" w:rsidR="00B32F6B" w:rsidRDefault="00000000" w:rsidP="00C944D1">
      <w:pPr>
        <w:pStyle w:val="Ttulo2"/>
        <w:ind w:left="-5"/>
        <w:jc w:val="both"/>
      </w:pPr>
      <w:r>
        <w:lastRenderedPageBreak/>
        <w:t xml:space="preserve">Categoría Influenciador </w:t>
      </w:r>
    </w:p>
    <w:p w14:paraId="450D2BDE" w14:textId="77777777" w:rsidR="0009489F" w:rsidRDefault="00000000" w:rsidP="00C944D1">
      <w:pPr>
        <w:pStyle w:val="Prrafodelista"/>
        <w:numPr>
          <w:ilvl w:val="0"/>
          <w:numId w:val="22"/>
        </w:numPr>
        <w:jc w:val="both"/>
      </w:pPr>
      <w:r>
        <w:t xml:space="preserve">Presentar un contenido propio emitido por redes sociales.  </w:t>
      </w:r>
    </w:p>
    <w:p w14:paraId="4F3F8655" w14:textId="77777777" w:rsidR="0009489F" w:rsidRDefault="00000000" w:rsidP="00C944D1">
      <w:pPr>
        <w:pStyle w:val="Prrafodelista"/>
        <w:numPr>
          <w:ilvl w:val="0"/>
          <w:numId w:val="22"/>
        </w:numPr>
        <w:jc w:val="both"/>
      </w:pPr>
      <w:r>
        <w:t xml:space="preserve">Enviar los respectivos enlaces. </w:t>
      </w:r>
    </w:p>
    <w:p w14:paraId="714C3893" w14:textId="078332C6" w:rsidR="00B32F6B" w:rsidRDefault="00000000" w:rsidP="00C944D1">
      <w:pPr>
        <w:pStyle w:val="Prrafodelista"/>
        <w:numPr>
          <w:ilvl w:val="0"/>
          <w:numId w:val="22"/>
        </w:numPr>
        <w:jc w:val="both"/>
      </w:pPr>
      <w:r>
        <w:t xml:space="preserve">Presentar estadísticas de seguidores, alcance e interacción. </w:t>
      </w:r>
    </w:p>
    <w:p w14:paraId="142343F6" w14:textId="77777777" w:rsidR="00B32F6B" w:rsidRDefault="00000000" w:rsidP="00C944D1">
      <w:pPr>
        <w:spacing w:after="19" w:line="259" w:lineRule="auto"/>
        <w:ind w:left="0" w:firstLine="0"/>
        <w:jc w:val="both"/>
      </w:pPr>
      <w:r>
        <w:t xml:space="preserve"> </w:t>
      </w:r>
    </w:p>
    <w:p w14:paraId="27F2DEDA" w14:textId="77777777" w:rsidR="00B32F6B" w:rsidRDefault="00000000" w:rsidP="00C944D1">
      <w:pPr>
        <w:pStyle w:val="Ttulo2"/>
        <w:ind w:left="-5"/>
        <w:jc w:val="both"/>
      </w:pPr>
      <w:r>
        <w:t xml:space="preserve">Categoría medios escolares </w:t>
      </w:r>
    </w:p>
    <w:p w14:paraId="2E5A3A07" w14:textId="77777777" w:rsidR="0009489F" w:rsidRDefault="00000000" w:rsidP="00C944D1">
      <w:pPr>
        <w:pStyle w:val="Prrafodelista"/>
        <w:numPr>
          <w:ilvl w:val="0"/>
          <w:numId w:val="23"/>
        </w:numPr>
        <w:jc w:val="both"/>
      </w:pPr>
      <w:r>
        <w:t xml:space="preserve">Presentar un contenido de </w:t>
      </w:r>
      <w:proofErr w:type="gramStart"/>
      <w:r>
        <w:t>prensa escrita</w:t>
      </w:r>
      <w:proofErr w:type="gramEnd"/>
      <w:r>
        <w:t xml:space="preserve">, radio/podcast, televisión o digital, emitido por cualquier medio institucional del colegio del postulado.  </w:t>
      </w:r>
    </w:p>
    <w:p w14:paraId="67E72B4C" w14:textId="77777777" w:rsidR="0009489F" w:rsidRDefault="00000000" w:rsidP="00C944D1">
      <w:pPr>
        <w:pStyle w:val="Prrafodelista"/>
        <w:numPr>
          <w:ilvl w:val="0"/>
          <w:numId w:val="23"/>
        </w:numPr>
        <w:jc w:val="both"/>
      </w:pPr>
      <w:r>
        <w:t xml:space="preserve">Enviar los respectivos contenidos. </w:t>
      </w:r>
    </w:p>
    <w:p w14:paraId="68F1B75A" w14:textId="77777777" w:rsidR="0009489F" w:rsidRDefault="00000000" w:rsidP="00C944D1">
      <w:pPr>
        <w:pStyle w:val="Prrafodelista"/>
        <w:numPr>
          <w:ilvl w:val="0"/>
          <w:numId w:val="23"/>
        </w:numPr>
        <w:jc w:val="both"/>
      </w:pPr>
      <w:r>
        <w:t>Enviar certificación del colegio sobre la publicación del trabajo.</w:t>
      </w:r>
    </w:p>
    <w:p w14:paraId="048689C4" w14:textId="3F70E443" w:rsidR="00B32F6B" w:rsidRDefault="00000000" w:rsidP="00C944D1">
      <w:pPr>
        <w:pStyle w:val="Prrafodelista"/>
        <w:numPr>
          <w:ilvl w:val="0"/>
          <w:numId w:val="23"/>
        </w:numPr>
        <w:jc w:val="both"/>
      </w:pPr>
      <w:r>
        <w:t xml:space="preserve">Presentar datos del alcance, audiencia e interacción del contenido en el medio en el que se publique. </w:t>
      </w:r>
    </w:p>
    <w:p w14:paraId="385FDB34" w14:textId="77777777" w:rsidR="00B32F6B" w:rsidRDefault="00000000" w:rsidP="00C944D1">
      <w:pPr>
        <w:spacing w:after="16" w:line="259" w:lineRule="auto"/>
        <w:ind w:left="0" w:firstLine="0"/>
        <w:jc w:val="both"/>
      </w:pPr>
      <w:r>
        <w:t xml:space="preserve">  </w:t>
      </w:r>
    </w:p>
    <w:p w14:paraId="506919CE" w14:textId="146AE0BB" w:rsidR="00B32F6B" w:rsidRPr="00D27BF7" w:rsidRDefault="00000000" w:rsidP="00C944D1">
      <w:pPr>
        <w:spacing w:after="17" w:line="259" w:lineRule="auto"/>
        <w:ind w:left="-5"/>
        <w:jc w:val="both"/>
      </w:pPr>
      <w:r w:rsidRPr="00D27BF7">
        <w:rPr>
          <w:rFonts w:cs="Arial"/>
          <w:b/>
        </w:rPr>
        <w:t xml:space="preserve">Periodos de publicación válidos </w:t>
      </w:r>
      <w:r w:rsidRPr="00D27BF7">
        <w:rPr>
          <w:rFonts w:cs="Arial"/>
          <w:b/>
          <w:color w:val="00B050"/>
        </w:rPr>
        <w:t>(</w:t>
      </w:r>
      <w:r w:rsidRPr="00D27BF7">
        <w:rPr>
          <w:rFonts w:cs="Arial"/>
          <w:b/>
        </w:rPr>
        <w:t xml:space="preserve"> </w:t>
      </w:r>
    </w:p>
    <w:p w14:paraId="6B0FCB5A" w14:textId="4774FA72" w:rsidR="00B32F6B" w:rsidRDefault="00000000" w:rsidP="00C944D1">
      <w:pPr>
        <w:ind w:left="-5"/>
        <w:jc w:val="both"/>
      </w:pPr>
      <w:r w:rsidRPr="00D27BF7">
        <w:t xml:space="preserve">Del 1 de </w:t>
      </w:r>
      <w:r w:rsidR="00D27BF7">
        <w:t>septiembre</w:t>
      </w:r>
      <w:r w:rsidRPr="00D27BF7">
        <w:t xml:space="preserve"> del 202</w:t>
      </w:r>
      <w:r w:rsidR="00D27BF7">
        <w:t>5</w:t>
      </w:r>
      <w:r w:rsidRPr="00D27BF7">
        <w:t xml:space="preserve"> hasta la fecha de cierre de la convocatoria (septiembre del 202</w:t>
      </w:r>
      <w:r w:rsidR="00D27BF7">
        <w:t>6</w:t>
      </w:r>
      <w:r w:rsidRPr="00D27BF7">
        <w:t>).</w:t>
      </w:r>
      <w:r>
        <w:t xml:space="preserve"> </w:t>
      </w:r>
    </w:p>
    <w:p w14:paraId="57F91B87" w14:textId="77777777" w:rsidR="00B32F6B" w:rsidRDefault="00000000" w:rsidP="00C944D1">
      <w:pPr>
        <w:spacing w:after="16" w:line="259" w:lineRule="auto"/>
        <w:ind w:left="0" w:firstLine="0"/>
        <w:jc w:val="both"/>
      </w:pPr>
      <w:r>
        <w:t xml:space="preserve"> </w:t>
      </w:r>
    </w:p>
    <w:p w14:paraId="0AA1F02C" w14:textId="57C80DDD" w:rsidR="00B32F6B" w:rsidRDefault="00000000" w:rsidP="00C944D1">
      <w:pPr>
        <w:pStyle w:val="Ttulo2"/>
        <w:ind w:left="-5"/>
        <w:jc w:val="both"/>
      </w:pPr>
      <w:r>
        <w:t xml:space="preserve">Cronograma </w:t>
      </w:r>
    </w:p>
    <w:p w14:paraId="47EB388F" w14:textId="77777777" w:rsidR="0009489F" w:rsidRDefault="00580CC0" w:rsidP="00C944D1">
      <w:pPr>
        <w:pStyle w:val="Prrafodelista"/>
        <w:numPr>
          <w:ilvl w:val="0"/>
          <w:numId w:val="24"/>
        </w:numPr>
        <w:spacing w:after="35"/>
        <w:jc w:val="both"/>
      </w:pPr>
      <w:r w:rsidRPr="0009489F">
        <w:rPr>
          <w:rFonts w:cs="Arial"/>
          <w:b/>
        </w:rPr>
        <w:t>Junio 12</w:t>
      </w:r>
      <w:r w:rsidR="00000000" w:rsidRPr="0009489F">
        <w:rPr>
          <w:rFonts w:cs="Arial"/>
          <w:b/>
        </w:rPr>
        <w:t>/202</w:t>
      </w:r>
      <w:r w:rsidRPr="0009489F">
        <w:rPr>
          <w:rFonts w:cs="Arial"/>
          <w:b/>
        </w:rPr>
        <w:t>6</w:t>
      </w:r>
      <w:r w:rsidR="00000000" w:rsidRPr="0009489F">
        <w:rPr>
          <w:rFonts w:cs="Arial"/>
          <w:b/>
        </w:rPr>
        <w:t>:</w:t>
      </w:r>
      <w:r w:rsidR="00000000">
        <w:t xml:space="preserve"> Lanzamiento e inicio de la socialización a periodistas </w:t>
      </w:r>
    </w:p>
    <w:p w14:paraId="756E171F" w14:textId="77777777" w:rsidR="0009489F" w:rsidRDefault="00580CC0" w:rsidP="00C944D1">
      <w:pPr>
        <w:pStyle w:val="Prrafodelista"/>
        <w:numPr>
          <w:ilvl w:val="0"/>
          <w:numId w:val="24"/>
        </w:numPr>
        <w:spacing w:after="35"/>
        <w:jc w:val="both"/>
      </w:pPr>
      <w:r w:rsidRPr="0009489F">
        <w:rPr>
          <w:rFonts w:cs="Arial"/>
          <w:b/>
        </w:rPr>
        <w:t>Julio</w:t>
      </w:r>
      <w:r w:rsidR="00000000" w:rsidRPr="0009489F">
        <w:rPr>
          <w:rFonts w:cs="Arial"/>
          <w:b/>
        </w:rPr>
        <w:t xml:space="preserve"> </w:t>
      </w:r>
      <w:r w:rsidRPr="0009489F">
        <w:rPr>
          <w:rFonts w:cs="Arial"/>
          <w:b/>
        </w:rPr>
        <w:t>15</w:t>
      </w:r>
      <w:r w:rsidR="00000000" w:rsidRPr="0009489F">
        <w:rPr>
          <w:rFonts w:cs="Arial"/>
          <w:b/>
        </w:rPr>
        <w:t>/202</w:t>
      </w:r>
      <w:r w:rsidRPr="0009489F">
        <w:rPr>
          <w:rFonts w:cs="Arial"/>
          <w:b/>
        </w:rPr>
        <w:t>6</w:t>
      </w:r>
      <w:r w:rsidR="00000000" w:rsidRPr="0009489F">
        <w:rPr>
          <w:rFonts w:cs="Arial"/>
          <w:b/>
        </w:rPr>
        <w:t>:</w:t>
      </w:r>
      <w:r w:rsidR="00000000">
        <w:t xml:space="preserve"> Inicio de las capacitaciones  </w:t>
      </w:r>
    </w:p>
    <w:p w14:paraId="0343A3FE" w14:textId="77777777" w:rsidR="0009489F" w:rsidRDefault="00000000" w:rsidP="00C944D1">
      <w:pPr>
        <w:pStyle w:val="Prrafodelista"/>
        <w:numPr>
          <w:ilvl w:val="0"/>
          <w:numId w:val="24"/>
        </w:numPr>
        <w:spacing w:after="35"/>
        <w:jc w:val="both"/>
      </w:pPr>
      <w:r w:rsidRPr="0009489F">
        <w:rPr>
          <w:rFonts w:cs="Arial"/>
          <w:b/>
        </w:rPr>
        <w:t>Septiembre 30/202</w:t>
      </w:r>
      <w:r w:rsidR="00580CC0" w:rsidRPr="0009489F">
        <w:rPr>
          <w:rFonts w:cs="Arial"/>
          <w:b/>
        </w:rPr>
        <w:t>6</w:t>
      </w:r>
      <w:r w:rsidRPr="0009489F">
        <w:rPr>
          <w:rFonts w:cs="Arial"/>
          <w:b/>
        </w:rPr>
        <w:t>:</w:t>
      </w:r>
      <w:r>
        <w:t xml:space="preserve"> Plazo de entrega de trabajos e inicio de revisión del jurado</w:t>
      </w:r>
    </w:p>
    <w:p w14:paraId="4D794C2F" w14:textId="090E4397" w:rsidR="00B32F6B" w:rsidRDefault="00000000" w:rsidP="00C944D1">
      <w:pPr>
        <w:pStyle w:val="Prrafodelista"/>
        <w:numPr>
          <w:ilvl w:val="0"/>
          <w:numId w:val="24"/>
        </w:numPr>
        <w:spacing w:after="35"/>
        <w:jc w:val="both"/>
      </w:pPr>
      <w:r w:rsidRPr="0009489F">
        <w:rPr>
          <w:rFonts w:cs="Arial"/>
          <w:b/>
        </w:rPr>
        <w:t>Noviembre 202</w:t>
      </w:r>
      <w:r w:rsidR="00580CC0" w:rsidRPr="0009489F">
        <w:rPr>
          <w:rFonts w:cs="Arial"/>
          <w:b/>
        </w:rPr>
        <w:t>6</w:t>
      </w:r>
      <w:r w:rsidRPr="0009489F">
        <w:rPr>
          <w:rFonts w:cs="Arial"/>
          <w:b/>
        </w:rPr>
        <w:t>:</w:t>
      </w:r>
      <w:r>
        <w:t xml:space="preserve"> Ceremonia de premiación  </w:t>
      </w:r>
    </w:p>
    <w:p w14:paraId="416C8E1A" w14:textId="77777777" w:rsidR="00B32F6B" w:rsidRDefault="00000000" w:rsidP="00C944D1">
      <w:pPr>
        <w:spacing w:after="16" w:line="259" w:lineRule="auto"/>
        <w:ind w:left="0" w:firstLine="0"/>
        <w:jc w:val="both"/>
      </w:pPr>
      <w:r>
        <w:t xml:space="preserve"> </w:t>
      </w:r>
    </w:p>
    <w:p w14:paraId="7C944BEA" w14:textId="77777777" w:rsidR="00B32F6B" w:rsidRDefault="00000000" w:rsidP="00C944D1">
      <w:pPr>
        <w:spacing w:after="19" w:line="259" w:lineRule="auto"/>
        <w:ind w:left="0" w:firstLine="0"/>
        <w:jc w:val="both"/>
      </w:pPr>
      <w:r>
        <w:t xml:space="preserve"> </w:t>
      </w:r>
    </w:p>
    <w:p w14:paraId="6031535B" w14:textId="77777777" w:rsidR="00B32F6B" w:rsidRDefault="00000000" w:rsidP="00C944D1">
      <w:pPr>
        <w:pStyle w:val="Ttulo2"/>
        <w:spacing w:after="0"/>
        <w:ind w:left="-5"/>
        <w:jc w:val="both"/>
      </w:pPr>
      <w:r>
        <w:t xml:space="preserve">Obligaciones de los postulantes </w:t>
      </w:r>
    </w:p>
    <w:p w14:paraId="726F728E" w14:textId="77777777" w:rsidR="00C944D1" w:rsidRDefault="00000000" w:rsidP="00C944D1">
      <w:pPr>
        <w:pStyle w:val="Prrafodelista"/>
        <w:numPr>
          <w:ilvl w:val="0"/>
          <w:numId w:val="25"/>
        </w:numPr>
        <w:spacing w:after="163" w:line="257" w:lineRule="auto"/>
        <w:jc w:val="both"/>
      </w:pPr>
      <w:r w:rsidRPr="00C944D1">
        <w:rPr>
          <w:rFonts w:cs="Arial"/>
        </w:rPr>
        <w:t xml:space="preserve">Deben presentarse de manera directa. No se admiten trabajos presentados actuando en nombre de terceras personas. </w:t>
      </w:r>
      <w:r>
        <w:t xml:space="preserve"> </w:t>
      </w:r>
    </w:p>
    <w:p w14:paraId="23F1B579" w14:textId="77777777" w:rsidR="00C944D1" w:rsidRDefault="00000000" w:rsidP="00C944D1">
      <w:pPr>
        <w:pStyle w:val="Prrafodelista"/>
        <w:numPr>
          <w:ilvl w:val="0"/>
          <w:numId w:val="25"/>
        </w:numPr>
        <w:spacing w:after="163" w:line="257" w:lineRule="auto"/>
        <w:jc w:val="both"/>
      </w:pPr>
      <w:r w:rsidRPr="00C944D1">
        <w:rPr>
          <w:rFonts w:cs="Arial"/>
        </w:rPr>
        <w:t>Para las categorías universitarias, se recibirán trabajos presentados por estudiantes activos. En caso de ser menores de 18 años, deberán adjuntar la autorización de su acudiente para participar. Además, deberán presentar certificado de estudiante activo correspondiente al periodo de publicación del trabajo.</w:t>
      </w:r>
      <w:r>
        <w:t xml:space="preserve"> </w:t>
      </w:r>
    </w:p>
    <w:p w14:paraId="3277E38D" w14:textId="77777777" w:rsidR="00C944D1" w:rsidRDefault="00000000" w:rsidP="00C944D1">
      <w:pPr>
        <w:pStyle w:val="Prrafodelista"/>
        <w:numPr>
          <w:ilvl w:val="0"/>
          <w:numId w:val="25"/>
        </w:numPr>
        <w:spacing w:after="163" w:line="257" w:lineRule="auto"/>
        <w:jc w:val="both"/>
      </w:pPr>
      <w:r w:rsidRPr="00C944D1">
        <w:rPr>
          <w:rFonts w:cs="Arial"/>
        </w:rPr>
        <w:t>Para la categoría de medios escolares, se recibirán trabajos presentados estudiantes activos. En caso de ser menores de 18 años, deberán adjuntar la autorización de su acudiente para participar. Además, deberán presentar certificado de matrícula correspondiente al periodo de publicación del trabajo.</w:t>
      </w:r>
      <w:r>
        <w:t xml:space="preserve"> </w:t>
      </w:r>
    </w:p>
    <w:p w14:paraId="39AEDF5B" w14:textId="77777777" w:rsidR="00C944D1" w:rsidRDefault="00000000" w:rsidP="00C944D1">
      <w:pPr>
        <w:pStyle w:val="Prrafodelista"/>
        <w:numPr>
          <w:ilvl w:val="0"/>
          <w:numId w:val="25"/>
        </w:numPr>
        <w:spacing w:after="163" w:line="257" w:lineRule="auto"/>
        <w:jc w:val="both"/>
      </w:pPr>
      <w:r w:rsidRPr="00C944D1">
        <w:rPr>
          <w:rFonts w:cs="Arial"/>
        </w:rPr>
        <w:t>Podrán presentarse a varias categorías, siempre y cuando cumplan con las condiciones específicas solicitadas de cada una de ellas.</w:t>
      </w:r>
    </w:p>
    <w:p w14:paraId="27E99464" w14:textId="77777777" w:rsidR="00C944D1" w:rsidRDefault="00000000" w:rsidP="00C944D1">
      <w:pPr>
        <w:pStyle w:val="Prrafodelista"/>
        <w:numPr>
          <w:ilvl w:val="0"/>
          <w:numId w:val="25"/>
        </w:numPr>
        <w:spacing w:after="163" w:line="257" w:lineRule="auto"/>
        <w:jc w:val="both"/>
      </w:pPr>
      <w:r w:rsidRPr="00C944D1">
        <w:rPr>
          <w:rFonts w:cs="Arial"/>
        </w:rPr>
        <w:t>Podrán presentarse con diversos trabajos a una o varias categorías.</w:t>
      </w:r>
      <w:r>
        <w:t xml:space="preserve"> </w:t>
      </w:r>
    </w:p>
    <w:p w14:paraId="4CD479B7" w14:textId="77777777" w:rsidR="00C944D1" w:rsidRDefault="00000000" w:rsidP="00C944D1">
      <w:pPr>
        <w:pStyle w:val="Prrafodelista"/>
        <w:numPr>
          <w:ilvl w:val="0"/>
          <w:numId w:val="25"/>
        </w:numPr>
        <w:spacing w:after="163" w:line="257" w:lineRule="auto"/>
        <w:jc w:val="both"/>
      </w:pPr>
      <w:r w:rsidRPr="00C944D1">
        <w:rPr>
          <w:rFonts w:cs="Arial"/>
        </w:rPr>
        <w:t xml:space="preserve">Se puede presentar al concurso como persona natural o jurídica. </w:t>
      </w:r>
      <w:r>
        <w:t xml:space="preserve"> </w:t>
      </w:r>
    </w:p>
    <w:p w14:paraId="3B18F328" w14:textId="77777777" w:rsidR="00C944D1" w:rsidRDefault="00000000" w:rsidP="00C944D1">
      <w:pPr>
        <w:pStyle w:val="Prrafodelista"/>
        <w:numPr>
          <w:ilvl w:val="0"/>
          <w:numId w:val="25"/>
        </w:numPr>
        <w:spacing w:after="163" w:line="257" w:lineRule="auto"/>
        <w:jc w:val="both"/>
      </w:pPr>
      <w:r w:rsidRPr="00C944D1">
        <w:rPr>
          <w:rFonts w:cs="Arial"/>
        </w:rPr>
        <w:t>Deben diligenciar completamente el formulario de postulación, a la hora de subir sus trabajos y documentos. Deben también autorizar el uso de datos.</w:t>
      </w:r>
      <w:r>
        <w:t xml:space="preserve"> </w:t>
      </w:r>
    </w:p>
    <w:p w14:paraId="3FCF26D1" w14:textId="77F2DD19" w:rsidR="00B32F6B" w:rsidRDefault="00000000" w:rsidP="00C944D1">
      <w:pPr>
        <w:pStyle w:val="Prrafodelista"/>
        <w:numPr>
          <w:ilvl w:val="0"/>
          <w:numId w:val="25"/>
        </w:numPr>
        <w:spacing w:after="163" w:line="257" w:lineRule="auto"/>
        <w:jc w:val="both"/>
      </w:pPr>
      <w:r w:rsidRPr="00C944D1">
        <w:rPr>
          <w:rFonts w:cs="Arial"/>
        </w:rPr>
        <w:t>Podrán subsanar algunos documentos requeridos, en los tiempos estipulados en las notificaciones del premio.</w:t>
      </w:r>
      <w:r>
        <w:t xml:space="preserve"> </w:t>
      </w:r>
    </w:p>
    <w:p w14:paraId="4BD827D4" w14:textId="77777777" w:rsidR="00C944D1" w:rsidRDefault="00000000" w:rsidP="00C944D1">
      <w:pPr>
        <w:pStyle w:val="Prrafodelista"/>
        <w:numPr>
          <w:ilvl w:val="0"/>
          <w:numId w:val="25"/>
        </w:numPr>
        <w:spacing w:after="163" w:line="257" w:lineRule="auto"/>
        <w:jc w:val="both"/>
      </w:pPr>
      <w:r w:rsidRPr="00C944D1">
        <w:rPr>
          <w:rFonts w:cs="Arial"/>
        </w:rPr>
        <w:t>Deben postularse únicamente por el canal definido por la organización del premio (portal web). No se recibirán trabajos por otros canales.</w:t>
      </w:r>
      <w:r>
        <w:t xml:space="preserve"> </w:t>
      </w:r>
    </w:p>
    <w:p w14:paraId="38E059E9" w14:textId="77777777" w:rsidR="00C944D1" w:rsidRDefault="00000000" w:rsidP="00C944D1">
      <w:pPr>
        <w:pStyle w:val="Prrafodelista"/>
        <w:numPr>
          <w:ilvl w:val="0"/>
          <w:numId w:val="25"/>
        </w:numPr>
        <w:spacing w:after="163" w:line="257" w:lineRule="auto"/>
        <w:jc w:val="both"/>
      </w:pPr>
      <w:r w:rsidRPr="00C944D1">
        <w:rPr>
          <w:rFonts w:cs="Arial"/>
        </w:rPr>
        <w:lastRenderedPageBreak/>
        <w:t xml:space="preserve">Deben declarar que toda la información y documentación presentada es veraz. </w:t>
      </w:r>
      <w:r>
        <w:t xml:space="preserve"> </w:t>
      </w:r>
    </w:p>
    <w:p w14:paraId="2B17B5C9" w14:textId="512FFBEB" w:rsidR="00B32F6B" w:rsidRDefault="00000000" w:rsidP="00C944D1">
      <w:pPr>
        <w:pStyle w:val="Prrafodelista"/>
        <w:numPr>
          <w:ilvl w:val="0"/>
          <w:numId w:val="25"/>
        </w:numPr>
        <w:spacing w:after="163" w:line="257" w:lineRule="auto"/>
        <w:jc w:val="both"/>
      </w:pPr>
      <w:r w:rsidRPr="00C944D1">
        <w:rPr>
          <w:rFonts w:cs="Arial"/>
        </w:rPr>
        <w:t>Deben autorizar la difusión y promoción de los contenidos postulados o advertir de limitaciones a estos procesos, asociadas a las dinámicas propias del medio en el que fueron publicados. Por ejemplo, contenidos premium o de acceso pago.</w:t>
      </w:r>
      <w:r>
        <w:t xml:space="preserve"> </w:t>
      </w:r>
    </w:p>
    <w:p w14:paraId="3A66D24F" w14:textId="0379F04E" w:rsidR="00B32F6B" w:rsidRDefault="00000000" w:rsidP="00C944D1">
      <w:pPr>
        <w:spacing w:after="161" w:line="259" w:lineRule="auto"/>
        <w:ind w:left="0" w:firstLine="0"/>
        <w:jc w:val="both"/>
      </w:pPr>
      <w:r>
        <w:t xml:space="preserve"> </w:t>
      </w:r>
    </w:p>
    <w:p w14:paraId="159F069B" w14:textId="77777777" w:rsidR="00B32F6B" w:rsidRDefault="00000000" w:rsidP="00C944D1">
      <w:pPr>
        <w:pStyle w:val="Ttulo2"/>
        <w:spacing w:after="160"/>
        <w:ind w:left="-5"/>
        <w:jc w:val="both"/>
      </w:pPr>
      <w:r>
        <w:t xml:space="preserve">Exoneración de responsabilidad de los organizadores </w:t>
      </w:r>
    </w:p>
    <w:p w14:paraId="4142C4A9" w14:textId="77777777" w:rsidR="00C944D1" w:rsidRDefault="00000000" w:rsidP="00C944D1">
      <w:pPr>
        <w:pStyle w:val="Prrafodelista"/>
        <w:numPr>
          <w:ilvl w:val="0"/>
          <w:numId w:val="26"/>
        </w:numPr>
        <w:spacing w:after="163" w:line="257" w:lineRule="auto"/>
        <w:jc w:val="both"/>
      </w:pPr>
      <w:r w:rsidRPr="00C944D1">
        <w:rPr>
          <w:rFonts w:cs="Arial"/>
        </w:rPr>
        <w:t xml:space="preserve">En caso de fraude, violación a la propiedad intelectual o disputas posteriores a la entrega del premio sobre titularidad, el respectivo postulado deberá asumir completamente el proceso legal. Cualquier daño causado a terceros es responsabilidad exclusiva de quien presentó de forma irregular un trabajo o proporcionó documentos administrativos falsos. </w:t>
      </w:r>
      <w:r>
        <w:t xml:space="preserve"> </w:t>
      </w:r>
    </w:p>
    <w:p w14:paraId="66F44E3D" w14:textId="77777777" w:rsidR="00C944D1" w:rsidRDefault="00000000" w:rsidP="00C944D1">
      <w:pPr>
        <w:pStyle w:val="Prrafodelista"/>
        <w:numPr>
          <w:ilvl w:val="0"/>
          <w:numId w:val="26"/>
        </w:numPr>
        <w:spacing w:after="163" w:line="257" w:lineRule="auto"/>
        <w:jc w:val="both"/>
      </w:pPr>
      <w:r w:rsidRPr="00C944D1">
        <w:rPr>
          <w:rFonts w:cs="Arial"/>
        </w:rPr>
        <w:t xml:space="preserve">Los organizadores del premio reciben de buena fe los trabajos postulados y los documentos requeridos para la postulación. Por lo tanto, los organizadores se eximen de verificar necesariamente la autoría de los trabajos, la veracidad de las informaciones periodísticas que contienen o la autenticidad de los documentos suministrados. </w:t>
      </w:r>
      <w:r>
        <w:t xml:space="preserve"> </w:t>
      </w:r>
    </w:p>
    <w:p w14:paraId="00C060F2" w14:textId="618FDBE8" w:rsidR="00B32F6B" w:rsidRDefault="00000000" w:rsidP="00C944D1">
      <w:pPr>
        <w:pStyle w:val="Prrafodelista"/>
        <w:numPr>
          <w:ilvl w:val="0"/>
          <w:numId w:val="26"/>
        </w:numPr>
        <w:spacing w:after="163" w:line="257" w:lineRule="auto"/>
        <w:jc w:val="both"/>
      </w:pPr>
      <w:r w:rsidRPr="00C944D1">
        <w:rPr>
          <w:rFonts w:cs="Arial"/>
        </w:rPr>
        <w:t xml:space="preserve">Serán descalificados los trabajos que incumplan con la normatividad de propiedad intelectual. </w:t>
      </w:r>
      <w:r>
        <w:t xml:space="preserve"> </w:t>
      </w:r>
    </w:p>
    <w:p w14:paraId="6F53D1C5" w14:textId="77777777" w:rsidR="00B32F6B" w:rsidRDefault="00000000" w:rsidP="00C944D1">
      <w:pPr>
        <w:pStyle w:val="Ttulo2"/>
        <w:spacing w:after="160"/>
        <w:ind w:left="-5"/>
        <w:jc w:val="both"/>
      </w:pPr>
      <w:r>
        <w:t xml:space="preserve">Causales de rechazo de la postulación  </w:t>
      </w:r>
    </w:p>
    <w:p w14:paraId="3672EE3E" w14:textId="77777777" w:rsidR="00C944D1" w:rsidRDefault="00000000" w:rsidP="00C944D1">
      <w:pPr>
        <w:pStyle w:val="Prrafodelista"/>
        <w:numPr>
          <w:ilvl w:val="0"/>
          <w:numId w:val="27"/>
        </w:numPr>
        <w:spacing w:after="163" w:line="257" w:lineRule="auto"/>
        <w:jc w:val="both"/>
      </w:pPr>
      <w:r w:rsidRPr="00C944D1">
        <w:rPr>
          <w:rFonts w:cs="Arial"/>
        </w:rPr>
        <w:t>Cuando la documentación aportada no coincida con el tipo de participante en el formulario de inscripción (ejemplo: se presenta documentación de persona natural y la inscripción se realizó como persona jurídica).</w:t>
      </w:r>
      <w:r>
        <w:t xml:space="preserve"> </w:t>
      </w:r>
    </w:p>
    <w:p w14:paraId="62274BF6" w14:textId="77777777" w:rsidR="00C944D1" w:rsidRDefault="00000000" w:rsidP="00C944D1">
      <w:pPr>
        <w:pStyle w:val="Prrafodelista"/>
        <w:numPr>
          <w:ilvl w:val="0"/>
          <w:numId w:val="27"/>
        </w:numPr>
        <w:spacing w:after="163" w:line="257" w:lineRule="auto"/>
        <w:jc w:val="both"/>
      </w:pPr>
      <w:r w:rsidRPr="00C944D1">
        <w:rPr>
          <w:rFonts w:cs="Arial"/>
        </w:rPr>
        <w:t>Cuando no se aporten o estén incompletos los documentos solicitados para la evaluación de las propuestas.</w:t>
      </w:r>
      <w:r>
        <w:t xml:space="preserve"> </w:t>
      </w:r>
    </w:p>
    <w:p w14:paraId="5C8345AD" w14:textId="77777777" w:rsidR="00C944D1" w:rsidRDefault="00000000" w:rsidP="00C944D1">
      <w:pPr>
        <w:pStyle w:val="Prrafodelista"/>
        <w:numPr>
          <w:ilvl w:val="0"/>
          <w:numId w:val="27"/>
        </w:numPr>
        <w:spacing w:after="163" w:line="257" w:lineRule="auto"/>
        <w:jc w:val="both"/>
      </w:pPr>
      <w:r w:rsidRPr="00C944D1">
        <w:rPr>
          <w:rFonts w:cs="Arial"/>
        </w:rPr>
        <w:t xml:space="preserve">Cuando no se especifique la categoría a la cual se presenta. </w:t>
      </w:r>
      <w:r>
        <w:t xml:space="preserve"> </w:t>
      </w:r>
    </w:p>
    <w:p w14:paraId="783C62DC" w14:textId="77777777" w:rsidR="00C944D1" w:rsidRDefault="00000000" w:rsidP="00C944D1">
      <w:pPr>
        <w:pStyle w:val="Prrafodelista"/>
        <w:numPr>
          <w:ilvl w:val="0"/>
          <w:numId w:val="27"/>
        </w:numPr>
        <w:spacing w:after="163" w:line="257" w:lineRule="auto"/>
        <w:jc w:val="both"/>
      </w:pPr>
      <w:r w:rsidRPr="00C944D1">
        <w:rPr>
          <w:rFonts w:cs="Arial"/>
        </w:rPr>
        <w:t xml:space="preserve">Cuando los documentos o productos no se puedan abrir. Cada postulante debe verificar que los enlaces aportados estén habilitados para la revisión de sus contenidos. </w:t>
      </w:r>
      <w:r>
        <w:t xml:space="preserve"> </w:t>
      </w:r>
    </w:p>
    <w:p w14:paraId="44FCB710" w14:textId="77777777" w:rsidR="00C944D1" w:rsidRDefault="00000000" w:rsidP="00C944D1">
      <w:pPr>
        <w:pStyle w:val="Prrafodelista"/>
        <w:numPr>
          <w:ilvl w:val="0"/>
          <w:numId w:val="27"/>
        </w:numPr>
        <w:spacing w:after="163" w:line="257" w:lineRule="auto"/>
        <w:jc w:val="both"/>
      </w:pPr>
      <w:r w:rsidRPr="00C944D1">
        <w:rPr>
          <w:rFonts w:cs="Arial"/>
        </w:rPr>
        <w:t xml:space="preserve">Cuando los trabajos que se presenten estén por fuera de las fechas indicadas de publicación. </w:t>
      </w:r>
      <w:r>
        <w:t xml:space="preserve"> </w:t>
      </w:r>
    </w:p>
    <w:p w14:paraId="1108EB2C" w14:textId="77777777" w:rsidR="00C944D1" w:rsidRDefault="00000000" w:rsidP="00C944D1">
      <w:pPr>
        <w:pStyle w:val="Prrafodelista"/>
        <w:numPr>
          <w:ilvl w:val="0"/>
          <w:numId w:val="27"/>
        </w:numPr>
        <w:spacing w:after="163" w:line="257" w:lineRule="auto"/>
        <w:jc w:val="both"/>
      </w:pPr>
      <w:r w:rsidRPr="00C944D1">
        <w:rPr>
          <w:rFonts w:cs="Arial"/>
        </w:rPr>
        <w:t>Cuando se compruebe que el medio que certifica no realiza actividades como medio de comunicación.</w:t>
      </w:r>
      <w:r>
        <w:t xml:space="preserve"> </w:t>
      </w:r>
    </w:p>
    <w:p w14:paraId="6DB1C7B8" w14:textId="77777777" w:rsidR="00C944D1" w:rsidRDefault="00000000" w:rsidP="00C944D1">
      <w:pPr>
        <w:pStyle w:val="Prrafodelista"/>
        <w:numPr>
          <w:ilvl w:val="0"/>
          <w:numId w:val="27"/>
        </w:numPr>
        <w:spacing w:after="163" w:line="257" w:lineRule="auto"/>
        <w:jc w:val="both"/>
      </w:pPr>
      <w:r w:rsidRPr="00C944D1">
        <w:rPr>
          <w:rFonts w:cs="Arial"/>
        </w:rPr>
        <w:t xml:space="preserve">Cuando el participante no aporte alguno de los documentos subsanables solicitados en el término otorgado para hacerlo y por el medio definido. </w:t>
      </w:r>
      <w:r>
        <w:t xml:space="preserve"> </w:t>
      </w:r>
    </w:p>
    <w:p w14:paraId="5EA5C532" w14:textId="4D3B0EC0" w:rsidR="00B32F6B" w:rsidRDefault="00000000" w:rsidP="00C944D1">
      <w:pPr>
        <w:pStyle w:val="Prrafodelista"/>
        <w:numPr>
          <w:ilvl w:val="0"/>
          <w:numId w:val="27"/>
        </w:numPr>
        <w:spacing w:after="163" w:line="257" w:lineRule="auto"/>
        <w:jc w:val="both"/>
      </w:pPr>
      <w:r w:rsidRPr="00C944D1">
        <w:rPr>
          <w:rFonts w:cs="Arial"/>
        </w:rPr>
        <w:t xml:space="preserve">Cuando se compruebe plagio en las propuestas al momento de la deliberación de jurados. Posterior a ello, el postulante será responsable ante cualquier reclamo. </w:t>
      </w:r>
      <w:r>
        <w:t xml:space="preserve"> </w:t>
      </w:r>
    </w:p>
    <w:sectPr w:rsidR="00B32F6B">
      <w:headerReference w:type="even" r:id="rId7"/>
      <w:headerReference w:type="default" r:id="rId8"/>
      <w:headerReference w:type="first" r:id="rId9"/>
      <w:pgSz w:w="12240" w:h="15840"/>
      <w:pgMar w:top="707" w:right="1428" w:bottom="2097" w:left="14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A7D3F" w14:textId="77777777" w:rsidR="00844B99" w:rsidRDefault="00844B99">
      <w:pPr>
        <w:spacing w:after="0" w:line="240" w:lineRule="auto"/>
      </w:pPr>
      <w:r>
        <w:separator/>
      </w:r>
    </w:p>
  </w:endnote>
  <w:endnote w:type="continuationSeparator" w:id="0">
    <w:p w14:paraId="0EC5E8FC" w14:textId="77777777" w:rsidR="00844B99" w:rsidRDefault="00844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6AB58" w14:textId="77777777" w:rsidR="00844B99" w:rsidRDefault="00844B99">
      <w:pPr>
        <w:spacing w:after="0" w:line="240" w:lineRule="auto"/>
      </w:pPr>
      <w:r>
        <w:separator/>
      </w:r>
    </w:p>
  </w:footnote>
  <w:footnote w:type="continuationSeparator" w:id="0">
    <w:p w14:paraId="65960BFD" w14:textId="77777777" w:rsidR="00844B99" w:rsidRDefault="00844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42E3D" w14:textId="77777777" w:rsidR="00B32F6B" w:rsidRDefault="00000000">
    <w:r>
      <w:rPr>
        <w:rFonts w:ascii="Calibri" w:eastAsia="Calibri" w:hAnsi="Calibri" w:cs="Calibri"/>
        <w:noProof/>
      </w:rPr>
      <mc:AlternateContent>
        <mc:Choice Requires="wpg">
          <w:drawing>
            <wp:anchor distT="0" distB="0" distL="114300" distR="114300" simplePos="0" relativeHeight="251658240" behindDoc="1" locked="0" layoutInCell="1" allowOverlap="1" wp14:anchorId="29FEA8A0" wp14:editId="2997BDD8">
              <wp:simplePos x="0" y="0"/>
              <wp:positionH relativeFrom="page">
                <wp:posOffset>13336</wp:posOffset>
              </wp:positionH>
              <wp:positionV relativeFrom="page">
                <wp:posOffset>10790</wp:posOffset>
              </wp:positionV>
              <wp:extent cx="7759064" cy="10044427"/>
              <wp:effectExtent l="0" t="0" r="0" b="0"/>
              <wp:wrapNone/>
              <wp:docPr id="7983" name="Group 7983"/>
              <wp:cNvGraphicFramePr/>
              <a:graphic xmlns:a="http://schemas.openxmlformats.org/drawingml/2006/main">
                <a:graphicData uri="http://schemas.microsoft.com/office/word/2010/wordprocessingGroup">
                  <wpg:wgp>
                    <wpg:cNvGrpSpPr/>
                    <wpg:grpSpPr>
                      <a:xfrm>
                        <a:off x="0" y="0"/>
                        <a:ext cx="7759064" cy="10044427"/>
                        <a:chOff x="0" y="0"/>
                        <a:chExt cx="7759064" cy="10044427"/>
                      </a:xfrm>
                    </wpg:grpSpPr>
                    <pic:pic xmlns:pic="http://schemas.openxmlformats.org/drawingml/2006/picture">
                      <pic:nvPicPr>
                        <pic:cNvPr id="7984" name="Picture 7984"/>
                        <pic:cNvPicPr/>
                      </pic:nvPicPr>
                      <pic:blipFill>
                        <a:blip r:embed="rId1"/>
                        <a:stretch>
                          <a:fillRect/>
                        </a:stretch>
                      </pic:blipFill>
                      <pic:spPr>
                        <a:xfrm>
                          <a:off x="-4191" y="-1645"/>
                          <a:ext cx="7763257" cy="10046208"/>
                        </a:xfrm>
                        <a:prstGeom prst="rect">
                          <a:avLst/>
                        </a:prstGeom>
                      </pic:spPr>
                    </pic:pic>
                  </wpg:wgp>
                </a:graphicData>
              </a:graphic>
            </wp:anchor>
          </w:drawing>
        </mc:Choice>
        <mc:Fallback xmlns:a="http://schemas.openxmlformats.org/drawingml/2006/main">
          <w:pict>
            <v:group id="Group 7983" style="width:610.95pt;height:790.9pt;position:absolute;z-index:-2147483648;mso-position-horizontal-relative:page;mso-position-horizontal:absolute;margin-left:1.0501pt;mso-position-vertical-relative:page;margin-top:0.849609pt;" coordsize="77590,100444">
              <v:shape id="Picture 7984" style="position:absolute;width:77632;height:100462;left:-41;top:-16;" filled="f">
                <v:imagedata r:id="rId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84672" w14:textId="77777777" w:rsidR="0024284E" w:rsidRPr="0024284E" w:rsidRDefault="0024284E" w:rsidP="0024284E">
    <w:pPr>
      <w:ind w:left="0" w:firstLine="0"/>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779F5" w14:textId="77777777" w:rsidR="00B32F6B" w:rsidRDefault="00000000">
    <w:r>
      <w:rPr>
        <w:rFonts w:ascii="Calibri" w:eastAsia="Calibri" w:hAnsi="Calibri" w:cs="Calibri"/>
        <w:noProof/>
      </w:rPr>
      <mc:AlternateContent>
        <mc:Choice Requires="wpg">
          <w:drawing>
            <wp:anchor distT="0" distB="0" distL="114300" distR="114300" simplePos="0" relativeHeight="251660288" behindDoc="1" locked="0" layoutInCell="1" allowOverlap="1" wp14:anchorId="7CBC8DE9" wp14:editId="689D1203">
              <wp:simplePos x="0" y="0"/>
              <wp:positionH relativeFrom="page">
                <wp:posOffset>13336</wp:posOffset>
              </wp:positionH>
              <wp:positionV relativeFrom="page">
                <wp:posOffset>10790</wp:posOffset>
              </wp:positionV>
              <wp:extent cx="7759064" cy="10044427"/>
              <wp:effectExtent l="0" t="0" r="0" b="0"/>
              <wp:wrapNone/>
              <wp:docPr id="7977" name="Group 7977"/>
              <wp:cNvGraphicFramePr/>
              <a:graphic xmlns:a="http://schemas.openxmlformats.org/drawingml/2006/main">
                <a:graphicData uri="http://schemas.microsoft.com/office/word/2010/wordprocessingGroup">
                  <wpg:wgp>
                    <wpg:cNvGrpSpPr/>
                    <wpg:grpSpPr>
                      <a:xfrm>
                        <a:off x="0" y="0"/>
                        <a:ext cx="7759064" cy="10044427"/>
                        <a:chOff x="0" y="0"/>
                        <a:chExt cx="7759064" cy="10044427"/>
                      </a:xfrm>
                    </wpg:grpSpPr>
                    <pic:pic xmlns:pic="http://schemas.openxmlformats.org/drawingml/2006/picture">
                      <pic:nvPicPr>
                        <pic:cNvPr id="7978" name="Picture 7978"/>
                        <pic:cNvPicPr/>
                      </pic:nvPicPr>
                      <pic:blipFill>
                        <a:blip r:embed="rId1"/>
                        <a:stretch>
                          <a:fillRect/>
                        </a:stretch>
                      </pic:blipFill>
                      <pic:spPr>
                        <a:xfrm>
                          <a:off x="-4191" y="-1645"/>
                          <a:ext cx="7763257" cy="10046208"/>
                        </a:xfrm>
                        <a:prstGeom prst="rect">
                          <a:avLst/>
                        </a:prstGeom>
                      </pic:spPr>
                    </pic:pic>
                  </wpg:wgp>
                </a:graphicData>
              </a:graphic>
            </wp:anchor>
          </w:drawing>
        </mc:Choice>
        <mc:Fallback xmlns:a="http://schemas.openxmlformats.org/drawingml/2006/main">
          <w:pict>
            <v:group id="Group 7977" style="width:610.95pt;height:790.9pt;position:absolute;z-index:-2147483648;mso-position-horizontal-relative:page;mso-position-horizontal:absolute;margin-left:1.0501pt;mso-position-vertical-relative:page;margin-top:0.849609pt;" coordsize="77590,100444">
              <v:shape id="Picture 7978" style="position:absolute;width:77632;height:100462;left:-41;top:-16;" filled="f">
                <v:imagedata r:id="rId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2EC5"/>
    <w:multiLevelType w:val="hybridMultilevel"/>
    <w:tmpl w:val="E7508700"/>
    <w:lvl w:ilvl="0" w:tplc="04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1" w15:restartNumberingAfterBreak="0">
    <w:nsid w:val="02DF5371"/>
    <w:multiLevelType w:val="hybridMultilevel"/>
    <w:tmpl w:val="AE72C792"/>
    <w:lvl w:ilvl="0" w:tplc="04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2" w15:restartNumberingAfterBreak="0">
    <w:nsid w:val="0A255407"/>
    <w:multiLevelType w:val="hybridMultilevel"/>
    <w:tmpl w:val="A364DF22"/>
    <w:lvl w:ilvl="0" w:tplc="D64CA6A6">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80E93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DED8B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76514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5414D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9A1AF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B2DA7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56A46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4CA44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727965"/>
    <w:multiLevelType w:val="hybridMultilevel"/>
    <w:tmpl w:val="C67AEBE2"/>
    <w:lvl w:ilvl="0" w:tplc="04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 w15:restartNumberingAfterBreak="0">
    <w:nsid w:val="0ACC6E6E"/>
    <w:multiLevelType w:val="hybridMultilevel"/>
    <w:tmpl w:val="9314ECB0"/>
    <w:lvl w:ilvl="0" w:tplc="04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5" w15:restartNumberingAfterBreak="0">
    <w:nsid w:val="0DBB7F06"/>
    <w:multiLevelType w:val="hybridMultilevel"/>
    <w:tmpl w:val="D7DEE266"/>
    <w:lvl w:ilvl="0" w:tplc="04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6" w15:restartNumberingAfterBreak="0">
    <w:nsid w:val="0E0458B3"/>
    <w:multiLevelType w:val="hybridMultilevel"/>
    <w:tmpl w:val="24DA2268"/>
    <w:lvl w:ilvl="0" w:tplc="04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7" w15:restartNumberingAfterBreak="0">
    <w:nsid w:val="12D34B49"/>
    <w:multiLevelType w:val="hybridMultilevel"/>
    <w:tmpl w:val="E7E4C63C"/>
    <w:lvl w:ilvl="0" w:tplc="04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8" w15:restartNumberingAfterBreak="0">
    <w:nsid w:val="1BD158CB"/>
    <w:multiLevelType w:val="hybridMultilevel"/>
    <w:tmpl w:val="753C01EC"/>
    <w:lvl w:ilvl="0" w:tplc="0CAC9D8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F0215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EAA7A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7280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DA9BC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04682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8017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88FD7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3C0AE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CA175C6"/>
    <w:multiLevelType w:val="hybridMultilevel"/>
    <w:tmpl w:val="0ADE2234"/>
    <w:lvl w:ilvl="0" w:tplc="04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10" w15:restartNumberingAfterBreak="0">
    <w:nsid w:val="1FEB3424"/>
    <w:multiLevelType w:val="hybridMultilevel"/>
    <w:tmpl w:val="05FAADA8"/>
    <w:lvl w:ilvl="0" w:tplc="832C8FEC">
      <w:start w:val="1"/>
      <w:numFmt w:val="bullet"/>
      <w:lvlText w:val="-"/>
      <w:lvlJc w:val="left"/>
      <w:pPr>
        <w:ind w:left="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6AA1FC">
      <w:start w:val="1"/>
      <w:numFmt w:val="bullet"/>
      <w:lvlText w:val="o"/>
      <w:lvlJc w:val="left"/>
      <w:pPr>
        <w:ind w:left="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320740">
      <w:start w:val="1"/>
      <w:numFmt w:val="bullet"/>
      <w:lvlText w:val="▪"/>
      <w:lvlJc w:val="left"/>
      <w:pPr>
        <w:ind w:left="1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A49682">
      <w:start w:val="1"/>
      <w:numFmt w:val="bullet"/>
      <w:lvlText w:val="•"/>
      <w:lvlJc w:val="left"/>
      <w:pPr>
        <w:ind w:left="2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006252">
      <w:start w:val="1"/>
      <w:numFmt w:val="bullet"/>
      <w:lvlText w:val="o"/>
      <w:lvlJc w:val="left"/>
      <w:pPr>
        <w:ind w:left="3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4CCE52">
      <w:start w:val="1"/>
      <w:numFmt w:val="bullet"/>
      <w:lvlText w:val="▪"/>
      <w:lvlJc w:val="left"/>
      <w:pPr>
        <w:ind w:left="3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605EA2">
      <w:start w:val="1"/>
      <w:numFmt w:val="bullet"/>
      <w:lvlText w:val="•"/>
      <w:lvlJc w:val="left"/>
      <w:pPr>
        <w:ind w:left="4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CC971C">
      <w:start w:val="1"/>
      <w:numFmt w:val="bullet"/>
      <w:lvlText w:val="o"/>
      <w:lvlJc w:val="left"/>
      <w:pPr>
        <w:ind w:left="5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062C96">
      <w:start w:val="1"/>
      <w:numFmt w:val="bullet"/>
      <w:lvlText w:val="▪"/>
      <w:lvlJc w:val="left"/>
      <w:pPr>
        <w:ind w:left="5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8FB4E8B"/>
    <w:multiLevelType w:val="hybridMultilevel"/>
    <w:tmpl w:val="F2C8758A"/>
    <w:lvl w:ilvl="0" w:tplc="B13E1908">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F8EB6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C699A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1C04A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F4872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847B3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60DAC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68942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C0D07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3F4C53"/>
    <w:multiLevelType w:val="hybridMultilevel"/>
    <w:tmpl w:val="A91C3F9C"/>
    <w:lvl w:ilvl="0" w:tplc="BBC27F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18239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F0A5B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5288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186D2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CAC0D7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20A5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C6015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A0A6C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9F35B98"/>
    <w:multiLevelType w:val="hybridMultilevel"/>
    <w:tmpl w:val="1FD80A06"/>
    <w:lvl w:ilvl="0" w:tplc="04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14" w15:restartNumberingAfterBreak="0">
    <w:nsid w:val="4B4F5AE2"/>
    <w:multiLevelType w:val="hybridMultilevel"/>
    <w:tmpl w:val="312AA98C"/>
    <w:lvl w:ilvl="0" w:tplc="D59440B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30A264">
      <w:start w:val="1"/>
      <w:numFmt w:val="lowerLetter"/>
      <w:lvlText w:val="%2"/>
      <w:lvlJc w:val="left"/>
      <w:pPr>
        <w:ind w:left="1440"/>
      </w:pPr>
      <w:rPr>
        <w:rFonts w:ascii="Arial" w:eastAsia="Arial" w:hAnsi="Arial" w:cs="Arial"/>
        <w:b w:val="0"/>
        <w:i w:val="0"/>
        <w:strike/>
        <w:dstrike w:val="0"/>
        <w:color w:val="000000"/>
        <w:sz w:val="22"/>
        <w:szCs w:val="22"/>
        <w:u w:val="none" w:color="000000"/>
        <w:bdr w:val="none" w:sz="0" w:space="0" w:color="auto"/>
        <w:shd w:val="clear" w:color="auto" w:fill="auto"/>
        <w:vertAlign w:val="baseline"/>
      </w:rPr>
    </w:lvl>
    <w:lvl w:ilvl="2" w:tplc="48AA21C2">
      <w:start w:val="1"/>
      <w:numFmt w:val="lowerRoman"/>
      <w:lvlText w:val="%3"/>
      <w:lvlJc w:val="left"/>
      <w:pPr>
        <w:ind w:left="2160"/>
      </w:pPr>
      <w:rPr>
        <w:rFonts w:ascii="Arial" w:eastAsia="Arial" w:hAnsi="Arial" w:cs="Arial"/>
        <w:b w:val="0"/>
        <w:i w:val="0"/>
        <w:strike/>
        <w:dstrike w:val="0"/>
        <w:color w:val="000000"/>
        <w:sz w:val="22"/>
        <w:szCs w:val="22"/>
        <w:u w:val="none" w:color="000000"/>
        <w:bdr w:val="none" w:sz="0" w:space="0" w:color="auto"/>
        <w:shd w:val="clear" w:color="auto" w:fill="auto"/>
        <w:vertAlign w:val="baseline"/>
      </w:rPr>
    </w:lvl>
    <w:lvl w:ilvl="3" w:tplc="8ABCED4A">
      <w:start w:val="1"/>
      <w:numFmt w:val="decimal"/>
      <w:lvlText w:val="%4"/>
      <w:lvlJc w:val="left"/>
      <w:pPr>
        <w:ind w:left="2880"/>
      </w:pPr>
      <w:rPr>
        <w:rFonts w:ascii="Arial" w:eastAsia="Arial" w:hAnsi="Arial" w:cs="Arial"/>
        <w:b w:val="0"/>
        <w:i w:val="0"/>
        <w:strike/>
        <w:dstrike w:val="0"/>
        <w:color w:val="000000"/>
        <w:sz w:val="22"/>
        <w:szCs w:val="22"/>
        <w:u w:val="none" w:color="000000"/>
        <w:bdr w:val="none" w:sz="0" w:space="0" w:color="auto"/>
        <w:shd w:val="clear" w:color="auto" w:fill="auto"/>
        <w:vertAlign w:val="baseline"/>
      </w:rPr>
    </w:lvl>
    <w:lvl w:ilvl="4" w:tplc="F5428886">
      <w:start w:val="1"/>
      <w:numFmt w:val="lowerLetter"/>
      <w:lvlText w:val="%5"/>
      <w:lvlJc w:val="left"/>
      <w:pPr>
        <w:ind w:left="3600"/>
      </w:pPr>
      <w:rPr>
        <w:rFonts w:ascii="Arial" w:eastAsia="Arial" w:hAnsi="Arial" w:cs="Arial"/>
        <w:b w:val="0"/>
        <w:i w:val="0"/>
        <w:strike/>
        <w:dstrike w:val="0"/>
        <w:color w:val="000000"/>
        <w:sz w:val="22"/>
        <w:szCs w:val="22"/>
        <w:u w:val="none" w:color="000000"/>
        <w:bdr w:val="none" w:sz="0" w:space="0" w:color="auto"/>
        <w:shd w:val="clear" w:color="auto" w:fill="auto"/>
        <w:vertAlign w:val="baseline"/>
      </w:rPr>
    </w:lvl>
    <w:lvl w:ilvl="5" w:tplc="FF504356">
      <w:start w:val="1"/>
      <w:numFmt w:val="lowerRoman"/>
      <w:lvlText w:val="%6"/>
      <w:lvlJc w:val="left"/>
      <w:pPr>
        <w:ind w:left="4320"/>
      </w:pPr>
      <w:rPr>
        <w:rFonts w:ascii="Arial" w:eastAsia="Arial" w:hAnsi="Arial" w:cs="Arial"/>
        <w:b w:val="0"/>
        <w:i w:val="0"/>
        <w:strike/>
        <w:dstrike w:val="0"/>
        <w:color w:val="000000"/>
        <w:sz w:val="22"/>
        <w:szCs w:val="22"/>
        <w:u w:val="none" w:color="000000"/>
        <w:bdr w:val="none" w:sz="0" w:space="0" w:color="auto"/>
        <w:shd w:val="clear" w:color="auto" w:fill="auto"/>
        <w:vertAlign w:val="baseline"/>
      </w:rPr>
    </w:lvl>
    <w:lvl w:ilvl="6" w:tplc="AE3CCCAC">
      <w:start w:val="1"/>
      <w:numFmt w:val="decimal"/>
      <w:lvlText w:val="%7"/>
      <w:lvlJc w:val="left"/>
      <w:pPr>
        <w:ind w:left="5040"/>
      </w:pPr>
      <w:rPr>
        <w:rFonts w:ascii="Arial" w:eastAsia="Arial" w:hAnsi="Arial" w:cs="Arial"/>
        <w:b w:val="0"/>
        <w:i w:val="0"/>
        <w:strike/>
        <w:dstrike w:val="0"/>
        <w:color w:val="000000"/>
        <w:sz w:val="22"/>
        <w:szCs w:val="22"/>
        <w:u w:val="none" w:color="000000"/>
        <w:bdr w:val="none" w:sz="0" w:space="0" w:color="auto"/>
        <w:shd w:val="clear" w:color="auto" w:fill="auto"/>
        <w:vertAlign w:val="baseline"/>
      </w:rPr>
    </w:lvl>
    <w:lvl w:ilvl="7" w:tplc="699854B4">
      <w:start w:val="1"/>
      <w:numFmt w:val="lowerLetter"/>
      <w:lvlText w:val="%8"/>
      <w:lvlJc w:val="left"/>
      <w:pPr>
        <w:ind w:left="5760"/>
      </w:pPr>
      <w:rPr>
        <w:rFonts w:ascii="Arial" w:eastAsia="Arial" w:hAnsi="Arial" w:cs="Arial"/>
        <w:b w:val="0"/>
        <w:i w:val="0"/>
        <w:strike/>
        <w:dstrike w:val="0"/>
        <w:color w:val="000000"/>
        <w:sz w:val="22"/>
        <w:szCs w:val="22"/>
        <w:u w:val="none" w:color="000000"/>
        <w:bdr w:val="none" w:sz="0" w:space="0" w:color="auto"/>
        <w:shd w:val="clear" w:color="auto" w:fill="auto"/>
        <w:vertAlign w:val="baseline"/>
      </w:rPr>
    </w:lvl>
    <w:lvl w:ilvl="8" w:tplc="D0F273FE">
      <w:start w:val="1"/>
      <w:numFmt w:val="lowerRoman"/>
      <w:lvlText w:val="%9"/>
      <w:lvlJc w:val="left"/>
      <w:pPr>
        <w:ind w:left="6480"/>
      </w:pPr>
      <w:rPr>
        <w:rFonts w:ascii="Arial" w:eastAsia="Arial" w:hAnsi="Arial" w:cs="Arial"/>
        <w:b w:val="0"/>
        <w:i w:val="0"/>
        <w:strike/>
        <w:dstrike w:val="0"/>
        <w:color w:val="000000"/>
        <w:sz w:val="22"/>
        <w:szCs w:val="22"/>
        <w:u w:val="none" w:color="000000"/>
        <w:bdr w:val="none" w:sz="0" w:space="0" w:color="auto"/>
        <w:shd w:val="clear" w:color="auto" w:fill="auto"/>
        <w:vertAlign w:val="baseline"/>
      </w:rPr>
    </w:lvl>
  </w:abstractNum>
  <w:abstractNum w:abstractNumId="15" w15:restartNumberingAfterBreak="0">
    <w:nsid w:val="4DE102FC"/>
    <w:multiLevelType w:val="hybridMultilevel"/>
    <w:tmpl w:val="4FCA8D48"/>
    <w:lvl w:ilvl="0" w:tplc="97D2C0E0">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7069F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FC760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34853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C4570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F454B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EE9F8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40AA3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E4CC0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B562EDC"/>
    <w:multiLevelType w:val="hybridMultilevel"/>
    <w:tmpl w:val="6BB67B80"/>
    <w:lvl w:ilvl="0" w:tplc="508C61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82797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2AF24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CE5E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805E1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4AC71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90C3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E070B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B4249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DFD0F62"/>
    <w:multiLevelType w:val="hybridMultilevel"/>
    <w:tmpl w:val="C97E73E6"/>
    <w:lvl w:ilvl="0" w:tplc="AFA616A4">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487E7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FE142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30A7F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20DB6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F2A28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B4F0B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086CF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70082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2785892"/>
    <w:multiLevelType w:val="hybridMultilevel"/>
    <w:tmpl w:val="2D989910"/>
    <w:lvl w:ilvl="0" w:tplc="040A0001">
      <w:start w:val="1"/>
      <w:numFmt w:val="bullet"/>
      <w:lvlText w:val=""/>
      <w:lvlJc w:val="left"/>
      <w:pPr>
        <w:ind w:left="497"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FA6EDB"/>
    <w:multiLevelType w:val="hybridMultilevel"/>
    <w:tmpl w:val="4080B856"/>
    <w:lvl w:ilvl="0" w:tplc="4E6840F6">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04C47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CC56E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DAC21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E943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1EBA7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DC4F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2A4F6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84A21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2282B25"/>
    <w:multiLevelType w:val="hybridMultilevel"/>
    <w:tmpl w:val="CB5E6428"/>
    <w:lvl w:ilvl="0" w:tplc="04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1" w15:restartNumberingAfterBreak="0">
    <w:nsid w:val="74553586"/>
    <w:multiLevelType w:val="hybridMultilevel"/>
    <w:tmpl w:val="0F907708"/>
    <w:lvl w:ilvl="0" w:tplc="04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22" w15:restartNumberingAfterBreak="0">
    <w:nsid w:val="796B4F92"/>
    <w:multiLevelType w:val="hybridMultilevel"/>
    <w:tmpl w:val="99A842F6"/>
    <w:lvl w:ilvl="0" w:tplc="2E3E56A6">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D4070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7C2D1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203F5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12B0A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60DF3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BAD37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8CA52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E08F2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C006A41"/>
    <w:multiLevelType w:val="hybridMultilevel"/>
    <w:tmpl w:val="F73C6092"/>
    <w:lvl w:ilvl="0" w:tplc="4866DB36">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66BC5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A2110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8CF3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E430B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BCCDC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F4D82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7C77D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AEC84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CE52C54"/>
    <w:multiLevelType w:val="hybridMultilevel"/>
    <w:tmpl w:val="8AA20848"/>
    <w:lvl w:ilvl="0" w:tplc="308493E8">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C04B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EEA06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B205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32580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28B2B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101E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5C8A5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CCC8E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D847AD7"/>
    <w:multiLevelType w:val="hybridMultilevel"/>
    <w:tmpl w:val="B6845538"/>
    <w:lvl w:ilvl="0" w:tplc="CB62EE1A">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FC16CC">
      <w:start w:val="1"/>
      <w:numFmt w:val="bullet"/>
      <w:lvlText w:val="o"/>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D0C62C">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BECE44">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9C77EE">
      <w:start w:val="1"/>
      <w:numFmt w:val="bullet"/>
      <w:lvlText w:val="o"/>
      <w:lvlJc w:val="left"/>
      <w:pPr>
        <w:ind w:left="3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86DDE6">
      <w:start w:val="1"/>
      <w:numFmt w:val="bullet"/>
      <w:lvlText w:val="▪"/>
      <w:lvlJc w:val="left"/>
      <w:pPr>
        <w:ind w:left="3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C059F6">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4D33A">
      <w:start w:val="1"/>
      <w:numFmt w:val="bullet"/>
      <w:lvlText w:val="o"/>
      <w:lvlJc w:val="left"/>
      <w:pPr>
        <w:ind w:left="5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A0419A">
      <w:start w:val="1"/>
      <w:numFmt w:val="bullet"/>
      <w:lvlText w:val="▪"/>
      <w:lvlJc w:val="left"/>
      <w:pPr>
        <w:ind w:left="6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DC5557B"/>
    <w:multiLevelType w:val="hybridMultilevel"/>
    <w:tmpl w:val="4C5CC28E"/>
    <w:lvl w:ilvl="0" w:tplc="6DAE0982">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B2C95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8A0F3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102D2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9A840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741DD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5620B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D8306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5CFF6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699479571">
    <w:abstractNumId w:val="16"/>
  </w:num>
  <w:num w:numId="2" w16cid:durableId="1433938721">
    <w:abstractNumId w:val="12"/>
  </w:num>
  <w:num w:numId="3" w16cid:durableId="1981883515">
    <w:abstractNumId w:val="14"/>
  </w:num>
  <w:num w:numId="4" w16cid:durableId="1926454770">
    <w:abstractNumId w:val="10"/>
  </w:num>
  <w:num w:numId="5" w16cid:durableId="1929928112">
    <w:abstractNumId w:val="11"/>
  </w:num>
  <w:num w:numId="6" w16cid:durableId="1329477041">
    <w:abstractNumId w:val="2"/>
  </w:num>
  <w:num w:numId="7" w16cid:durableId="105778967">
    <w:abstractNumId w:val="19"/>
  </w:num>
  <w:num w:numId="8" w16cid:durableId="724109925">
    <w:abstractNumId w:val="22"/>
  </w:num>
  <w:num w:numId="9" w16cid:durableId="435517623">
    <w:abstractNumId w:val="15"/>
  </w:num>
  <w:num w:numId="10" w16cid:durableId="1709253886">
    <w:abstractNumId w:val="26"/>
  </w:num>
  <w:num w:numId="11" w16cid:durableId="2039162728">
    <w:abstractNumId w:val="17"/>
  </w:num>
  <w:num w:numId="12" w16cid:durableId="1127819163">
    <w:abstractNumId w:val="8"/>
  </w:num>
  <w:num w:numId="13" w16cid:durableId="2079134651">
    <w:abstractNumId w:val="24"/>
  </w:num>
  <w:num w:numId="14" w16cid:durableId="1841195184">
    <w:abstractNumId w:val="23"/>
  </w:num>
  <w:num w:numId="15" w16cid:durableId="668947791">
    <w:abstractNumId w:val="25"/>
  </w:num>
  <w:num w:numId="16" w16cid:durableId="1625697708">
    <w:abstractNumId w:val="18"/>
  </w:num>
  <w:num w:numId="17" w16cid:durableId="571158651">
    <w:abstractNumId w:val="7"/>
  </w:num>
  <w:num w:numId="18" w16cid:durableId="579607207">
    <w:abstractNumId w:val="9"/>
  </w:num>
  <w:num w:numId="19" w16cid:durableId="559093078">
    <w:abstractNumId w:val="13"/>
  </w:num>
  <w:num w:numId="20" w16cid:durableId="1176381398">
    <w:abstractNumId w:val="0"/>
  </w:num>
  <w:num w:numId="21" w16cid:durableId="1215433578">
    <w:abstractNumId w:val="4"/>
  </w:num>
  <w:num w:numId="22" w16cid:durableId="1636569221">
    <w:abstractNumId w:val="21"/>
  </w:num>
  <w:num w:numId="23" w16cid:durableId="1362052540">
    <w:abstractNumId w:val="5"/>
  </w:num>
  <w:num w:numId="24" w16cid:durableId="1182859276">
    <w:abstractNumId w:val="1"/>
  </w:num>
  <w:num w:numId="25" w16cid:durableId="1739548595">
    <w:abstractNumId w:val="6"/>
  </w:num>
  <w:num w:numId="26" w16cid:durableId="2105104485">
    <w:abstractNumId w:val="20"/>
  </w:num>
  <w:num w:numId="27" w16cid:durableId="12241716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F6B"/>
    <w:rsid w:val="0009489F"/>
    <w:rsid w:val="0024284E"/>
    <w:rsid w:val="00580CC0"/>
    <w:rsid w:val="005D7F25"/>
    <w:rsid w:val="00844B99"/>
    <w:rsid w:val="00B32F6B"/>
    <w:rsid w:val="00C944D1"/>
    <w:rsid w:val="00D27BF7"/>
    <w:rsid w:val="00EE0E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73205525"/>
  <w15:docId w15:val="{9F206D2E-2737-7141-B0B4-70EA3156E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68" w:lineRule="auto"/>
      <w:ind w:left="10" w:hanging="10"/>
    </w:pPr>
    <w:rPr>
      <w:rFonts w:ascii="Arial" w:eastAsia="Arial" w:hAnsi="Arial" w:cs="Times New Roman"/>
      <w:color w:val="000000"/>
      <w:sz w:val="22"/>
      <w:lang w:val="es" w:eastAsia="es"/>
    </w:rPr>
  </w:style>
  <w:style w:type="paragraph" w:styleId="Ttulo1">
    <w:name w:val="heading 1"/>
    <w:next w:val="Normal"/>
    <w:link w:val="Ttulo1Car"/>
    <w:uiPriority w:val="9"/>
    <w:qFormat/>
    <w:pPr>
      <w:keepNext/>
      <w:keepLines/>
      <w:spacing w:after="17" w:line="259" w:lineRule="auto"/>
      <w:ind w:left="10" w:hanging="10"/>
      <w:outlineLvl w:val="0"/>
    </w:pPr>
    <w:rPr>
      <w:rFonts w:ascii="Arial" w:eastAsia="Arial" w:hAnsi="Arial" w:cs="Arial"/>
      <w:b/>
      <w:color w:val="000000"/>
      <w:sz w:val="22"/>
    </w:rPr>
  </w:style>
  <w:style w:type="paragraph" w:styleId="Ttulo2">
    <w:name w:val="heading 2"/>
    <w:next w:val="Normal"/>
    <w:link w:val="Ttulo2Car"/>
    <w:uiPriority w:val="9"/>
    <w:unhideWhenUsed/>
    <w:qFormat/>
    <w:pPr>
      <w:keepNext/>
      <w:keepLines/>
      <w:spacing w:after="17" w:line="259" w:lineRule="auto"/>
      <w:ind w:left="10" w:hanging="10"/>
      <w:outlineLvl w:val="1"/>
    </w:pPr>
    <w:rPr>
      <w:rFonts w:ascii="Arial" w:eastAsia="Arial" w:hAnsi="Arial" w:cs="Arial"/>
      <w:b/>
      <w:color w:val="00000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2428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284E"/>
    <w:rPr>
      <w:rFonts w:ascii="Arial" w:eastAsia="Arial" w:hAnsi="Arial" w:cs="Times New Roman"/>
      <w:color w:val="000000"/>
      <w:sz w:val="22"/>
      <w:lang w:val="es" w:eastAsia="es"/>
    </w:rPr>
  </w:style>
  <w:style w:type="paragraph" w:styleId="Prrafodelista">
    <w:name w:val="List Paragraph"/>
    <w:basedOn w:val="Normal"/>
    <w:uiPriority w:val="34"/>
    <w:qFormat/>
    <w:rsid w:val="005D7F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1830</Words>
  <Characters>10468</Characters>
  <Application>Microsoft Office Word</Application>
  <DocSecurity>0</DocSecurity>
  <Lines>307</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García Charlyz - Líder de Comunicaciones</dc:creator>
  <cp:keywords/>
  <cp:lastModifiedBy>nicolas yepes</cp:lastModifiedBy>
  <cp:revision>2</cp:revision>
  <dcterms:created xsi:type="dcterms:W3CDTF">2026-05-11T15:05:00Z</dcterms:created>
  <dcterms:modified xsi:type="dcterms:W3CDTF">2026-05-11T15:05:00Z</dcterms:modified>
</cp:coreProperties>
</file>